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41EC" w14:textId="724EC4CF" w:rsidR="00AB0E00" w:rsidRPr="00BC323B" w:rsidRDefault="00BC323B" w:rsidP="00ED2B7B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r w:rsidRPr="00BC323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2025-2026年</w:t>
      </w:r>
      <w:r w:rsidR="00A91B85" w:rsidRPr="00BC323B">
        <w:rPr>
          <w:rFonts w:ascii="微軟正黑體" w:eastAsia="微軟正黑體" w:hAnsi="微軟正黑體"/>
          <w:b/>
          <w:bCs/>
          <w:color w:val="000000"/>
          <w:sz w:val="40"/>
          <w:szCs w:val="40"/>
        </w:rPr>
        <w:t>太武</w:t>
      </w:r>
      <w:r w:rsidR="003838A3" w:rsidRPr="00BC323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新村眷村文</w:t>
      </w:r>
      <w:r w:rsidR="00D117E4" w:rsidRPr="00BC323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化</w:t>
      </w:r>
      <w:r w:rsidR="003838A3" w:rsidRPr="00BC323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園區</w:t>
      </w:r>
      <w:r w:rsidR="00AB0E00" w:rsidRPr="00BC323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藝術進駐</w:t>
      </w:r>
      <w:r w:rsidRPr="00BC323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計畫</w:t>
      </w:r>
    </w:p>
    <w:p w14:paraId="62A81B74" w14:textId="4F2E07C5" w:rsidR="008E600A" w:rsidRPr="00BC323B" w:rsidRDefault="00A91B85" w:rsidP="00ED2B7B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r w:rsidRPr="00BC323B">
        <w:rPr>
          <w:rFonts w:ascii="微軟正黑體" w:eastAsia="微軟正黑體" w:hAnsi="微軟正黑體"/>
          <w:b/>
          <w:bCs/>
          <w:color w:val="000000"/>
          <w:sz w:val="40"/>
          <w:szCs w:val="40"/>
        </w:rPr>
        <w:t>駐村契約書</w:t>
      </w:r>
    </w:p>
    <w:p w14:paraId="396A3955" w14:textId="77777777" w:rsidR="00ED7F18" w:rsidRPr="00BC323B" w:rsidRDefault="00ED7F18" w:rsidP="00ED2B7B">
      <w:pPr>
        <w:spacing w:line="480" w:lineRule="exact"/>
        <w:jc w:val="center"/>
        <w:rPr>
          <w:rFonts w:ascii="微軟正黑體" w:eastAsia="微軟正黑體" w:hAnsi="微軟正黑體"/>
        </w:rPr>
      </w:pPr>
    </w:p>
    <w:p w14:paraId="2DC9F815" w14:textId="2DD7E3F3" w:rsidR="008E600A" w:rsidRPr="00BC323B" w:rsidRDefault="00A91B85" w:rsidP="00F72378">
      <w:pPr>
        <w:spacing w:line="5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BC323B">
        <w:rPr>
          <w:rFonts w:ascii="微軟正黑體" w:eastAsia="微軟正黑體" w:hAnsi="微軟正黑體"/>
          <w:bCs/>
          <w:color w:val="000000"/>
        </w:rPr>
        <w:t xml:space="preserve">    </w:t>
      </w:r>
      <w:r w:rsidR="0072316A" w:rsidRPr="00BC323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/>
        </w:rPr>
        <w:t>桃園市政府文化局</w:t>
      </w:r>
      <w:r w:rsidRPr="00BC323B">
        <w:rPr>
          <w:rFonts w:ascii="微軟正黑體" w:eastAsia="微軟正黑體" w:hAnsi="微軟正黑體"/>
          <w:bCs/>
          <w:color w:val="000000"/>
          <w:sz w:val="28"/>
          <w:szCs w:val="28"/>
        </w:rPr>
        <w:t>（以下簡稱甲方）與</w:t>
      </w:r>
      <w:r w:rsidR="00ED2B7B" w:rsidRPr="00BC323B">
        <w:rPr>
          <w:rFonts w:ascii="微軟正黑體" w:eastAsia="微軟正黑體" w:hAnsi="微軟正黑體" w:hint="eastAsia"/>
          <w:bCs/>
          <w:color w:val="000000"/>
          <w:sz w:val="28"/>
          <w:szCs w:val="28"/>
          <w:u w:val="single"/>
        </w:rPr>
        <w:t xml:space="preserve">          </w:t>
      </w:r>
      <w:r w:rsidR="00ED2B7B" w:rsidRPr="00BC323B">
        <w:rPr>
          <w:rFonts w:ascii="微軟正黑體" w:eastAsia="微軟正黑體" w:hAnsi="微軟正黑體"/>
          <w:bCs/>
          <w:color w:val="000000"/>
          <w:sz w:val="28"/>
          <w:szCs w:val="28"/>
          <w:u w:val="single"/>
        </w:rPr>
        <w:t xml:space="preserve">   </w:t>
      </w:r>
      <w:r w:rsidR="002C42CB">
        <w:rPr>
          <w:rFonts w:ascii="微軟正黑體" w:eastAsia="微軟正黑體" w:hAnsi="微軟正黑體" w:hint="eastAsia"/>
          <w:bCs/>
          <w:color w:val="000000"/>
          <w:sz w:val="28"/>
          <w:szCs w:val="28"/>
          <w:u w:val="single"/>
        </w:rPr>
        <w:t xml:space="preserve">              </w:t>
      </w:r>
      <w:r w:rsidR="00ED2B7B" w:rsidRPr="00BC323B">
        <w:rPr>
          <w:rFonts w:ascii="微軟正黑體" w:eastAsia="微軟正黑體" w:hAnsi="微軟正黑體"/>
          <w:bCs/>
          <w:color w:val="000000"/>
          <w:sz w:val="28"/>
          <w:szCs w:val="28"/>
          <w:u w:val="single"/>
        </w:rPr>
        <w:t xml:space="preserve">     </w:t>
      </w:r>
      <w:r w:rsidRPr="00BC323B">
        <w:rPr>
          <w:rFonts w:ascii="微軟正黑體" w:eastAsia="微軟正黑體" w:hAnsi="微軟正黑體"/>
          <w:bCs/>
          <w:color w:val="000000"/>
          <w:sz w:val="28"/>
          <w:szCs w:val="28"/>
        </w:rPr>
        <w:t>（以下簡稱乙方），</w:t>
      </w:r>
      <w:r w:rsidR="00ED2B7B" w:rsidRPr="00BC323B">
        <w:rPr>
          <w:rFonts w:ascii="微軟正黑體" w:eastAsia="微軟正黑體" w:hAnsi="微軟正黑體"/>
          <w:color w:val="000000"/>
          <w:sz w:val="28"/>
          <w:szCs w:val="28"/>
        </w:rPr>
        <w:t>甲方</w:t>
      </w:r>
      <w:r w:rsidR="00ED2B7B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就「</w:t>
      </w:r>
      <w:r w:rsidR="00ED2B7B" w:rsidRPr="00BC323B">
        <w:rPr>
          <w:rFonts w:ascii="微軟正黑體" w:eastAsia="微軟正黑體" w:hAnsi="微軟正黑體"/>
          <w:color w:val="000000"/>
          <w:sz w:val="28"/>
          <w:szCs w:val="28"/>
        </w:rPr>
        <w:t>太武新村眷村文</w:t>
      </w:r>
      <w:r w:rsidR="00D117E4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化</w:t>
      </w:r>
      <w:r w:rsidR="00ED2B7B" w:rsidRPr="00BC323B">
        <w:rPr>
          <w:rFonts w:ascii="微軟正黑體" w:eastAsia="微軟正黑體" w:hAnsi="微軟正黑體"/>
          <w:color w:val="000000"/>
          <w:sz w:val="28"/>
          <w:szCs w:val="28"/>
        </w:rPr>
        <w:t>園區</w:t>
      </w:r>
      <w:r w:rsidR="00ED2B7B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」</w:t>
      </w: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同意乙方進駐使用，雙方共同訂立本契約，議定條款共同遵守之。</w:t>
      </w:r>
    </w:p>
    <w:p w14:paraId="5FC6EEEC" w14:textId="77777777" w:rsidR="00BC323B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383F10F3" w14:textId="4E50B93E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第一條 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A91B85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駐村期間</w:t>
      </w:r>
    </w:p>
    <w:p w14:paraId="667A1384" w14:textId="18681745" w:rsidR="008E600A" w:rsidRPr="002C42CB" w:rsidRDefault="00E9742E" w:rsidP="00F72378">
      <w:pPr>
        <w:spacing w:line="520" w:lineRule="exact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2C42CB">
        <w:rPr>
          <w:rFonts w:ascii="標楷體" w:eastAsia="標楷體" w:hAnsi="標楷體" w:hint="eastAsia"/>
          <w:color w:val="FF0000"/>
          <w:sz w:val="28"/>
          <w:szCs w:val="28"/>
        </w:rPr>
        <w:t xml:space="preserve">□ </w:t>
      </w:r>
      <w:r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第一期：</w:t>
      </w:r>
      <w:r w:rsidR="00A91B85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自民國 </w:t>
      </w:r>
      <w:r w:rsidR="0020657C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1</w:t>
      </w:r>
      <w:r w:rsidR="0020657C" w:rsidRPr="002C42CB">
        <w:rPr>
          <w:rFonts w:ascii="微軟正黑體" w:eastAsia="微軟正黑體" w:hAnsi="微軟正黑體"/>
          <w:color w:val="FF0000"/>
          <w:sz w:val="28"/>
          <w:szCs w:val="28"/>
        </w:rPr>
        <w:t>1</w:t>
      </w:r>
      <w:r w:rsidR="00240133" w:rsidRPr="002C42CB">
        <w:rPr>
          <w:rFonts w:ascii="微軟正黑體" w:eastAsia="微軟正黑體" w:hAnsi="微軟正黑體"/>
          <w:color w:val="FF0000"/>
          <w:sz w:val="28"/>
          <w:szCs w:val="28"/>
        </w:rPr>
        <w:t>4</w:t>
      </w:r>
      <w:r w:rsidR="0020657C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A91B85" w:rsidRPr="002C42CB">
        <w:rPr>
          <w:rFonts w:ascii="微軟正黑體" w:eastAsia="微軟正黑體" w:hAnsi="微軟正黑體"/>
          <w:color w:val="FF0000"/>
          <w:sz w:val="28"/>
          <w:szCs w:val="28"/>
        </w:rPr>
        <w:t>年</w:t>
      </w:r>
      <w:r w:rsidR="0020657C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AC6CE1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8</w:t>
      </w:r>
      <w:r w:rsidR="0020657C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A91B85" w:rsidRPr="002C42CB">
        <w:rPr>
          <w:rFonts w:ascii="微軟正黑體" w:eastAsia="微軟正黑體" w:hAnsi="微軟正黑體"/>
          <w:color w:val="FF0000"/>
          <w:sz w:val="28"/>
          <w:szCs w:val="28"/>
        </w:rPr>
        <w:t>月</w:t>
      </w:r>
      <w:r w:rsidR="0020657C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  <w:r w:rsidR="0020657C" w:rsidRPr="002C42CB">
        <w:rPr>
          <w:rFonts w:ascii="微軟正黑體" w:eastAsia="微軟正黑體" w:hAnsi="微軟正黑體"/>
          <w:color w:val="FF0000"/>
          <w:sz w:val="28"/>
          <w:szCs w:val="28"/>
        </w:rPr>
        <w:t>1</w:t>
      </w:r>
      <w:r w:rsidR="00070417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A91B85" w:rsidRPr="002C42CB">
        <w:rPr>
          <w:rFonts w:ascii="微軟正黑體" w:eastAsia="微軟正黑體" w:hAnsi="微軟正黑體"/>
          <w:color w:val="FF0000"/>
          <w:sz w:val="28"/>
          <w:szCs w:val="28"/>
        </w:rPr>
        <w:t>日起至</w:t>
      </w:r>
      <w:r w:rsidR="0020657C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11</w:t>
      </w:r>
      <w:r w:rsidR="00240133" w:rsidRPr="002C42CB">
        <w:rPr>
          <w:rFonts w:ascii="微軟正黑體" w:eastAsia="微軟正黑體" w:hAnsi="微軟正黑體"/>
          <w:color w:val="FF0000"/>
          <w:sz w:val="28"/>
          <w:szCs w:val="28"/>
        </w:rPr>
        <w:t>5</w:t>
      </w:r>
      <w:r w:rsidR="00070417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A91B85" w:rsidRPr="002C42CB">
        <w:rPr>
          <w:rFonts w:ascii="微軟正黑體" w:eastAsia="微軟正黑體" w:hAnsi="微軟正黑體"/>
          <w:color w:val="FF0000"/>
          <w:sz w:val="28"/>
          <w:szCs w:val="28"/>
        </w:rPr>
        <w:t>年</w:t>
      </w:r>
      <w:r w:rsidR="00070417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AC6CE1" w:rsidRPr="002C42CB">
        <w:rPr>
          <w:rFonts w:ascii="微軟正黑體" w:eastAsia="微軟正黑體" w:hAnsi="微軟正黑體"/>
          <w:color w:val="FF0000"/>
          <w:sz w:val="28"/>
          <w:szCs w:val="28"/>
        </w:rPr>
        <w:t>1</w:t>
      </w:r>
      <w:r w:rsidR="00070417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A91B85" w:rsidRPr="002C42CB">
        <w:rPr>
          <w:rFonts w:ascii="微軟正黑體" w:eastAsia="微軟正黑體" w:hAnsi="微軟正黑體"/>
          <w:color w:val="FF0000"/>
          <w:sz w:val="28"/>
          <w:szCs w:val="28"/>
        </w:rPr>
        <w:t>月</w:t>
      </w:r>
      <w:r w:rsidR="00BD18BF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45396C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3</w:t>
      </w:r>
      <w:r w:rsidR="00D117E4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1</w:t>
      </w:r>
      <w:r w:rsidR="00070417"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A91B85" w:rsidRPr="002C42CB">
        <w:rPr>
          <w:rFonts w:ascii="微軟正黑體" w:eastAsia="微軟正黑體" w:hAnsi="微軟正黑體"/>
          <w:color w:val="FF0000"/>
          <w:sz w:val="28"/>
          <w:szCs w:val="28"/>
        </w:rPr>
        <w:t>日止。</w:t>
      </w:r>
    </w:p>
    <w:p w14:paraId="2D28C16A" w14:textId="39731939" w:rsidR="00E9742E" w:rsidRPr="002C42CB" w:rsidRDefault="00E9742E" w:rsidP="00E9742E">
      <w:pPr>
        <w:spacing w:line="520" w:lineRule="exact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2C42CB">
        <w:rPr>
          <w:rFonts w:ascii="標楷體" w:eastAsia="標楷體" w:hAnsi="標楷體" w:hint="eastAsia"/>
          <w:color w:val="FF0000"/>
          <w:sz w:val="28"/>
          <w:szCs w:val="28"/>
        </w:rPr>
        <w:t xml:space="preserve">□ </w:t>
      </w:r>
      <w:r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第二期：</w:t>
      </w:r>
      <w:r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自民國 </w:t>
      </w:r>
      <w:r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1</w:t>
      </w:r>
      <w:r w:rsidRPr="002C42CB">
        <w:rPr>
          <w:rFonts w:ascii="微軟正黑體" w:eastAsia="微軟正黑體" w:hAnsi="微軟正黑體"/>
          <w:color w:val="FF0000"/>
          <w:sz w:val="28"/>
          <w:szCs w:val="28"/>
        </w:rPr>
        <w:t>1</w:t>
      </w:r>
      <w:r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5 </w:t>
      </w:r>
      <w:r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年 </w:t>
      </w:r>
      <w:r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2</w:t>
      </w:r>
      <w:r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月</w:t>
      </w:r>
      <w:r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  <w:r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1 日起至 115 年 </w:t>
      </w:r>
      <w:r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7</w:t>
      </w:r>
      <w:r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月 </w:t>
      </w:r>
      <w:r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31</w:t>
      </w:r>
      <w:r w:rsidRPr="002C42CB">
        <w:rPr>
          <w:rFonts w:ascii="微軟正黑體" w:eastAsia="微軟正黑體" w:hAnsi="微軟正黑體"/>
          <w:color w:val="FF0000"/>
          <w:sz w:val="28"/>
          <w:szCs w:val="28"/>
        </w:rPr>
        <w:t xml:space="preserve"> 日止。</w:t>
      </w:r>
    </w:p>
    <w:p w14:paraId="576B7663" w14:textId="77777777" w:rsidR="00BC323B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744B959A" w14:textId="09DF62CF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第二條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A91B85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駐村地點</w:t>
      </w:r>
    </w:p>
    <w:p w14:paraId="15D2F21D" w14:textId="50D2CD68" w:rsidR="008E600A" w:rsidRPr="002C42CB" w:rsidRDefault="00A91B85" w:rsidP="00F72378">
      <w:pPr>
        <w:spacing w:line="520" w:lineRule="exact"/>
        <w:jc w:val="both"/>
        <w:rPr>
          <w:rFonts w:ascii="微軟正黑體" w:eastAsia="微軟正黑體" w:hAnsi="微軟正黑體"/>
          <w:color w:val="000000"/>
          <w:sz w:val="28"/>
          <w:szCs w:val="28"/>
          <w:u w:val="single"/>
        </w:rPr>
      </w:pP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太武新村眷村文</w:t>
      </w:r>
      <w:r w:rsidR="00D117E4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化</w:t>
      </w: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園區</w:t>
      </w:r>
      <w:r w:rsidR="002C42CB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  <w:r w:rsidR="002C42CB" w:rsidRPr="002C42CB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="002C42CB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24</w:t>
      </w:r>
      <w:r w:rsidRPr="002C42CB">
        <w:rPr>
          <w:rFonts w:ascii="微軟正黑體" w:eastAsia="微軟正黑體" w:hAnsi="微軟正黑體"/>
          <w:color w:val="FF0000"/>
          <w:sz w:val="28"/>
          <w:szCs w:val="28"/>
        </w:rPr>
        <w:t>號</w:t>
      </w:r>
      <w:r w:rsidR="00BC323B" w:rsidRPr="002C42CB">
        <w:rPr>
          <w:rFonts w:ascii="微軟正黑體" w:eastAsia="微軟正黑體" w:hAnsi="微軟正黑體"/>
          <w:color w:val="FF0000"/>
          <w:sz w:val="28"/>
          <w:szCs w:val="28"/>
        </w:rPr>
        <w:t>眷舍</w:t>
      </w:r>
      <w:r w:rsidR="002C42CB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  <w:r w:rsidR="002C42CB" w:rsidRPr="002C42CB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="002C42CB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2</w:t>
      </w:r>
      <w:r w:rsidR="002C42CB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7</w:t>
      </w:r>
      <w:r w:rsidR="002C42CB" w:rsidRPr="002C42CB">
        <w:rPr>
          <w:rFonts w:ascii="微軟正黑體" w:eastAsia="微軟正黑體" w:hAnsi="微軟正黑體"/>
          <w:color w:val="FF0000"/>
          <w:sz w:val="28"/>
          <w:szCs w:val="28"/>
        </w:rPr>
        <w:t>號眷舍</w:t>
      </w:r>
      <w:r w:rsidR="002C42CB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  <w:r w:rsidR="002C42CB" w:rsidRPr="002C42CB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="002C42CB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2</w:t>
      </w:r>
      <w:r w:rsidR="002C42CB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>9</w:t>
      </w:r>
      <w:r w:rsidR="002C42CB" w:rsidRPr="002C42CB">
        <w:rPr>
          <w:rFonts w:ascii="微軟正黑體" w:eastAsia="微軟正黑體" w:hAnsi="微軟正黑體"/>
          <w:color w:val="FF0000"/>
          <w:sz w:val="28"/>
          <w:szCs w:val="28"/>
        </w:rPr>
        <w:t>號眷舍</w:t>
      </w:r>
      <w:r w:rsidR="002C42CB" w:rsidRPr="002C42CB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  <w:r w:rsidR="0024007C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Pr="00BC323B">
        <w:rPr>
          <w:rFonts w:ascii="微軟正黑體" w:eastAsia="微軟正黑體" w:hAnsi="微軟正黑體"/>
          <w:sz w:val="28"/>
          <w:szCs w:val="28"/>
        </w:rPr>
        <w:t>配有住宿空間/展示/工作室空間。</w:t>
      </w:r>
    </w:p>
    <w:p w14:paraId="50499EA6" w14:textId="77777777" w:rsidR="00BC323B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589EEF6B" w14:textId="59DE4629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第三條 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A91B85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開放時間</w:t>
      </w:r>
    </w:p>
    <w:p w14:paraId="7A806329" w14:textId="0377C166" w:rsidR="00D117E4" w:rsidRPr="00BC323B" w:rsidRDefault="00D117E4" w:rsidP="00D117E4">
      <w:pPr>
        <w:pStyle w:val="Web"/>
        <w:numPr>
          <w:ilvl w:val="0"/>
          <w:numId w:val="21"/>
        </w:numPr>
        <w:spacing w:before="0" w:beforeAutospacing="0" w:after="0" w:afterAutospacing="0" w:line="520" w:lineRule="exac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BC323B">
        <w:rPr>
          <w:rFonts w:ascii="微軟正黑體" w:eastAsia="微軟正黑體" w:hAnsi="微軟正黑體"/>
          <w:sz w:val="28"/>
          <w:szCs w:val="28"/>
        </w:rPr>
        <w:t>乙</w:t>
      </w:r>
      <w:r w:rsidRPr="00BC323B">
        <w:rPr>
          <w:rFonts w:ascii="微軟正黑體" w:eastAsia="微軟正黑體" w:hAnsi="微軟正黑體" w:hint="eastAsia"/>
          <w:sz w:val="28"/>
          <w:szCs w:val="28"/>
        </w:rPr>
        <w:t>方</w:t>
      </w:r>
      <w:r w:rsidRPr="00BC323B">
        <w:rPr>
          <w:rFonts w:ascii="微軟正黑體" w:eastAsia="微軟正黑體" w:hAnsi="微軟正黑體"/>
          <w:sz w:val="28"/>
          <w:szCs w:val="28"/>
        </w:rPr>
        <w:t>駐村</w:t>
      </w:r>
      <w:r w:rsidRPr="00BC323B">
        <w:rPr>
          <w:rFonts w:ascii="微軟正黑體" w:eastAsia="微軟正黑體" w:hAnsi="微軟正黑體" w:hint="eastAsia"/>
          <w:sz w:val="28"/>
          <w:szCs w:val="28"/>
        </w:rPr>
        <w:t>眷舍空間得作為工作室或住宿空間，駐村期間至少配合園區活動開放兩次空間。</w:t>
      </w:r>
    </w:p>
    <w:p w14:paraId="6453AE24" w14:textId="47122EF5" w:rsidR="008E600A" w:rsidRPr="00BC323B" w:rsidRDefault="003838A3" w:rsidP="00F72378">
      <w:pPr>
        <w:pStyle w:val="Web"/>
        <w:spacing w:before="0" w:beforeAutospacing="0" w:after="0" w:afterAutospacing="0" w:line="520" w:lineRule="exac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BC323B">
        <w:rPr>
          <w:rFonts w:ascii="微軟正黑體" w:eastAsia="微軟正黑體" w:hAnsi="微軟正黑體" w:hint="eastAsia"/>
          <w:sz w:val="28"/>
          <w:szCs w:val="28"/>
        </w:rPr>
        <w:t>二、隔月</w:t>
      </w:r>
      <w:r w:rsidR="00A100C2" w:rsidRPr="00BC323B">
        <w:rPr>
          <w:rFonts w:ascii="微軟正黑體" w:eastAsia="微軟正黑體" w:hAnsi="微軟正黑體"/>
          <w:sz w:val="28"/>
          <w:szCs w:val="28"/>
        </w:rPr>
        <w:t>預計開放日須於每月 20 日前主動向</w:t>
      </w:r>
      <w:r w:rsidRPr="00BC323B">
        <w:rPr>
          <w:rFonts w:ascii="微軟正黑體" w:eastAsia="微軟正黑體" w:hAnsi="微軟正黑體" w:hint="eastAsia"/>
          <w:sz w:val="28"/>
          <w:szCs w:val="28"/>
        </w:rPr>
        <w:t>園區</w:t>
      </w:r>
      <w:r w:rsidR="00A100C2" w:rsidRPr="00BC323B">
        <w:rPr>
          <w:rFonts w:ascii="微軟正黑體" w:eastAsia="微軟正黑體" w:hAnsi="微軟正黑體"/>
          <w:sz w:val="28"/>
          <w:szCs w:val="28"/>
        </w:rPr>
        <w:t xml:space="preserve">執行單位告知以利公告。 </w:t>
      </w:r>
    </w:p>
    <w:p w14:paraId="25EFC3BB" w14:textId="77777777" w:rsidR="00BC323B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794C85D9" w14:textId="3F367E1E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第四條 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A91B85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駐村事項</w:t>
      </w:r>
    </w:p>
    <w:p w14:paraId="5C01D76B" w14:textId="2CE65465" w:rsidR="008E600A" w:rsidRPr="00BC323B" w:rsidRDefault="00F72378" w:rsidP="002C5A8B">
      <w:pPr>
        <w:pStyle w:val="Web"/>
        <w:spacing w:before="0" w:beforeAutospacing="0" w:after="0" w:afterAutospacing="0" w:line="520" w:lineRule="exact"/>
        <w:ind w:left="560" w:hangingChars="200" w:hanging="560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一、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乙方創作作品需為原創開發及製作，經舉發</w:t>
      </w:r>
      <w:r w:rsidR="00DE4171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本局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發現如實有抄襲之嫌，甲方保有取消乙方駐村資格之權利，不得</w:t>
      </w:r>
      <w:r w:rsidR="008E47A1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為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任何異議。</w:t>
      </w:r>
    </w:p>
    <w:p w14:paraId="6CF7389D" w14:textId="0E36BB78" w:rsidR="00B26157" w:rsidRPr="00BC323B" w:rsidRDefault="003E6FAD" w:rsidP="00524223">
      <w:pPr>
        <w:pStyle w:val="Web"/>
        <w:spacing w:before="0" w:beforeAutospacing="0" w:after="0" w:afterAutospacing="0" w:line="520" w:lineRule="exact"/>
        <w:ind w:left="560" w:hangingChars="200" w:hanging="560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二</w:t>
      </w:r>
      <w:r w:rsidR="00DE18FF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B26157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本</w:t>
      </w:r>
      <w:r w:rsidR="0072316A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園區建築</w:t>
      </w:r>
      <w:r w:rsidR="00B26157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係</w:t>
      </w:r>
      <w:r w:rsidR="00DE4171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爲</w:t>
      </w:r>
      <w:r w:rsidR="00B26157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歷史建築，請乙方遵守文化資產保存法相關法規規範，</w:t>
      </w:r>
      <w:r w:rsidR="00CA2C2B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如造成歷史建築損傷，須</w:t>
      </w:r>
      <w:r w:rsidR="00B26157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由乙方自行復原其原貌，否則甲方保有法律</w:t>
      </w:r>
      <w:r w:rsidR="002F43DD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追</w:t>
      </w:r>
      <w:r w:rsidR="00D117E4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訴</w:t>
      </w:r>
      <w:r w:rsidR="00B26157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之權利。</w:t>
      </w:r>
    </w:p>
    <w:p w14:paraId="6343BD71" w14:textId="511E3398" w:rsidR="00396977" w:rsidRPr="00BC323B" w:rsidRDefault="003E6FAD" w:rsidP="00524223">
      <w:pPr>
        <w:pStyle w:val="Web"/>
        <w:spacing w:before="0" w:beforeAutospacing="0" w:after="0" w:afterAutospacing="0" w:line="520" w:lineRule="exact"/>
        <w:ind w:left="560" w:hangingChars="200" w:hanging="560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三</w:t>
      </w:r>
      <w:r w:rsidR="00DE18FF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B26157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乙方應以善良管理人之注意使用房屋，除因天災地變等不可抗</w:t>
      </w:r>
      <w:r w:rsidR="007F67E0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力</w:t>
      </w:r>
      <w:r w:rsidR="00B26157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之情況外，因乙方之過失致房屋毀損，應負損賠償之責，房屋因自然之損傷有修繕必要時，由甲方負責修復。</w:t>
      </w:r>
    </w:p>
    <w:p w14:paraId="4103EB2C" w14:textId="6F5044D3" w:rsidR="0099735C" w:rsidRPr="00BC323B" w:rsidRDefault="0099735C" w:rsidP="00524223">
      <w:pPr>
        <w:pStyle w:val="Web"/>
        <w:spacing w:before="0" w:beforeAutospacing="0" w:after="0" w:afterAutospacing="0" w:line="520" w:lineRule="exact"/>
        <w:ind w:left="560" w:hangingChars="200" w:hanging="560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四、於駐村期間內，如有任何人員傷亡，除因園區建築體所致者外，均由乙方自行負責，甲方不負擔任何醫療及賠償責任，因乙方使用設備或場地不當所造成之損害亦同。</w:t>
      </w:r>
    </w:p>
    <w:p w14:paraId="43F7DF8B" w14:textId="65EFA892" w:rsidR="008E600A" w:rsidRPr="00BC323B" w:rsidRDefault="00880292" w:rsidP="00524223">
      <w:pPr>
        <w:pStyle w:val="Web"/>
        <w:spacing w:before="0" w:beforeAutospacing="0" w:after="0" w:afterAutospacing="0" w:line="520" w:lineRule="exact"/>
        <w:ind w:left="560" w:hangingChars="200" w:hanging="560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五</w:t>
      </w:r>
      <w:r w:rsidR="00DE18FF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駐村藝術家於駐村期間須遵守</w:t>
      </w:r>
      <w:r w:rsidR="00DE4171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駐村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生活公約</w:t>
      </w:r>
      <w:r w:rsidR="002C5A8B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14:paraId="774105A9" w14:textId="2958ADDB" w:rsidR="008E600A" w:rsidRPr="00BC323B" w:rsidRDefault="00880292" w:rsidP="00524223">
      <w:pPr>
        <w:pStyle w:val="Web"/>
        <w:spacing w:before="0" w:beforeAutospacing="0" w:after="0" w:afterAutospacing="0" w:line="520" w:lineRule="exact"/>
        <w:ind w:left="560" w:hangingChars="200" w:hanging="560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六</w:t>
      </w:r>
      <w:r w:rsidR="00DE18FF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駐村藝術家與本</w:t>
      </w:r>
      <w:r w:rsidR="00A100C2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館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管理單位應本「互信」、「互助」、「和諧」基礎，建立良好關係，為彼此注入藝術活水與熱情，創造未來藝術榮景。</w:t>
      </w:r>
    </w:p>
    <w:p w14:paraId="1031BD73" w14:textId="436FDDB2" w:rsidR="0099735C" w:rsidRPr="00BC323B" w:rsidRDefault="00880292" w:rsidP="00524223">
      <w:pPr>
        <w:pStyle w:val="Web"/>
        <w:spacing w:before="0" w:beforeAutospacing="0" w:after="0" w:afterAutospacing="0" w:line="520" w:lineRule="exact"/>
        <w:ind w:left="560" w:hangingChars="200" w:hanging="560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七</w:t>
      </w:r>
      <w:r w:rsidR="0099735C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、進駐期間，甲方基於安全或緊急事件有進入工作室勘查之需時，得不經使用者同意進入工作室，乙方不得異議。</w:t>
      </w:r>
    </w:p>
    <w:p w14:paraId="3590B7F0" w14:textId="77777777" w:rsidR="00BC323B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14831264" w14:textId="28911BF8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第五條 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A91B85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駐村之限制</w:t>
      </w:r>
    </w:p>
    <w:p w14:paraId="2E03337D" w14:textId="77777777" w:rsidR="00BC323B" w:rsidRDefault="00BC323B" w:rsidP="00BC323B">
      <w:pPr>
        <w:suppressAutoHyphens w:val="0"/>
        <w:autoSpaceDN/>
        <w:spacing w:line="520" w:lineRule="exact"/>
        <w:ind w:left="560" w:hangingChars="200" w:hanging="560"/>
        <w:textAlignment w:val="auto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一、</w:t>
      </w:r>
      <w:r w:rsidR="003D6AE3" w:rsidRPr="00BC323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駐村工作室不得轉讓及展示無關駐村計畫之物品，亦不可轉作其他無關駐村創作之用途。</w:t>
      </w:r>
    </w:p>
    <w:p w14:paraId="65FF5950" w14:textId="60F8ED65" w:rsidR="004160BA" w:rsidRPr="00BC323B" w:rsidRDefault="00BC323B" w:rsidP="00BC323B">
      <w:pPr>
        <w:suppressAutoHyphens w:val="0"/>
        <w:autoSpaceDN/>
        <w:spacing w:line="520" w:lineRule="exact"/>
        <w:ind w:left="560" w:hangingChars="200" w:hanging="560"/>
        <w:textAlignment w:val="auto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二、</w:t>
      </w:r>
      <w:r w:rsidR="00DB72B2" w:rsidRPr="00BC323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進駐者不得以本局或園區名義對外進行募款或捐款之行為，</w:t>
      </w:r>
      <w:r w:rsidR="00DB72B2" w:rsidRPr="00BC323B">
        <w:rPr>
          <w:rFonts w:ascii="微軟正黑體" w:eastAsia="微軟正黑體" w:hAnsi="微軟正黑體" w:hint="eastAsia"/>
          <w:sz w:val="28"/>
          <w:szCs w:val="28"/>
        </w:rPr>
        <w:t>如有不法侵害第三人權益時，應自行負擔全部責任。</w:t>
      </w:r>
    </w:p>
    <w:p w14:paraId="70617E06" w14:textId="77777777" w:rsidR="00BC323B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10124FF2" w14:textId="61EAAF1E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第六條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A91B85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設備與人力</w:t>
      </w:r>
    </w:p>
    <w:p w14:paraId="2991B063" w14:textId="77D09F58" w:rsidR="008E600A" w:rsidRPr="00BC323B" w:rsidRDefault="00A91B85" w:rsidP="00F72378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甲方僅提供場地及設備使用，以下事項須由乙方自行負責：</w:t>
      </w:r>
    </w:p>
    <w:p w14:paraId="552885A7" w14:textId="3769FC4F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一、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駐村所需創作材料及設備。</w:t>
      </w:r>
    </w:p>
    <w:p w14:paraId="0E9C40A5" w14:textId="62D3561A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二、</w:t>
      </w:r>
      <w:r w:rsidR="00A91B85" w:rsidRPr="00BC323B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場地佈置、搬運、器材操控等人力。</w:t>
      </w:r>
    </w:p>
    <w:p w14:paraId="1B68BFC7" w14:textId="1C5F2B00" w:rsidR="008E600A" w:rsidRPr="00BC323B" w:rsidRDefault="00BC323B" w:rsidP="00BC323B">
      <w:pPr>
        <w:spacing w:line="520" w:lineRule="exac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三、</w:t>
      </w:r>
      <w:r w:rsidR="00A91B85" w:rsidRPr="00BC323B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進駐、展覽及期滿撤出之搬遷事宜，均須由乙方自行負責，甲方不提供人力、運費及暫存空間。</w:t>
      </w:r>
    </w:p>
    <w:p w14:paraId="5AC2CAFF" w14:textId="313734B8" w:rsidR="00D84C22" w:rsidRPr="00BC323B" w:rsidRDefault="00BC323B" w:rsidP="00BC323B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四、</w:t>
      </w:r>
      <w:r w:rsidR="00D0368F" w:rsidRPr="00BC323B">
        <w:rPr>
          <w:rFonts w:ascii="微軟正黑體" w:eastAsia="微軟正黑體" w:hAnsi="微軟正黑體"/>
          <w:color w:val="000000"/>
          <w:sz w:val="28"/>
          <w:szCs w:val="28"/>
        </w:rPr>
        <w:t>駐村期間，電費由乙方自行負擔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並依限繳付。</w:t>
      </w:r>
    </w:p>
    <w:p w14:paraId="06724E58" w14:textId="77777777" w:rsidR="00BC323B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615E0D75" w14:textId="034CEA51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lastRenderedPageBreak/>
        <w:t>第七條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D0368F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駐村期滿及</w:t>
      </w:r>
      <w:r w:rsidR="00A91B85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搬遷</w:t>
      </w:r>
    </w:p>
    <w:p w14:paraId="7E37A8DA" w14:textId="07A73A06" w:rsidR="00D345D2" w:rsidRPr="00BC323B" w:rsidRDefault="00D0368F" w:rsidP="00BC323B">
      <w:pPr>
        <w:pStyle w:val="a9"/>
        <w:spacing w:line="520" w:lineRule="exact"/>
        <w:ind w:left="0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駐村期滿前</w:t>
      </w:r>
      <w:r w:rsidR="004A37BD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須復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原</w:t>
      </w:r>
      <w:r w:rsidR="00D5694A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內部空間</w:t>
      </w:r>
      <w:r w:rsidR="004A37BD" w:rsidRPr="00BC323B">
        <w:rPr>
          <w:rFonts w:ascii="微軟正黑體" w:eastAsia="微軟正黑體" w:hAnsi="微軟正黑體"/>
          <w:color w:val="000000"/>
          <w:sz w:val="28"/>
          <w:szCs w:val="28"/>
        </w:rPr>
        <w:t>，</w:t>
      </w:r>
      <w:r w:rsidR="004A37BD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如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仍有堆放物</w:t>
      </w:r>
      <w:r w:rsidR="00880292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(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作</w:t>
      </w:r>
      <w:r w:rsidR="00880292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)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品，甲方無需通知或催告得逕予移除，並有權利做任何處理，若因此造成物</w:t>
      </w:r>
      <w:r w:rsidR="00880292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(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作</w:t>
      </w:r>
      <w:r w:rsidR="00880292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)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品損失</w:t>
      </w:r>
      <w:r w:rsidR="00880292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(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壞</w:t>
      </w:r>
      <w:r w:rsidR="00880292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)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，乙方不得求償，處理所需費用及所</w:t>
      </w:r>
      <w:r w:rsidR="004A37BD" w:rsidRPr="00BC323B">
        <w:rPr>
          <w:rFonts w:ascii="微軟正黑體" w:eastAsia="微軟正黑體" w:hAnsi="微軟正黑體"/>
          <w:color w:val="000000"/>
          <w:sz w:val="28"/>
          <w:szCs w:val="28"/>
        </w:rPr>
        <w:t>生之一切損害，概由乙方負擔，並優先自保證金中扣除，不足之費用，</w:t>
      </w:r>
      <w:r w:rsidR="004A37BD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得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向乙方追討。</w:t>
      </w:r>
    </w:p>
    <w:p w14:paraId="667181E7" w14:textId="77777777" w:rsidR="00BC323B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0B5CD152" w14:textId="38C5E5CA" w:rsidR="003B4A00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第八條 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3B4A00"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創作</w:t>
      </w:r>
      <w:r w:rsidRPr="008558B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執行</w:t>
      </w:r>
      <w:r w:rsidR="003B4A00" w:rsidRPr="008558B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費</w:t>
      </w:r>
      <w:r w:rsidR="003B4A00"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給付條件</w:t>
      </w:r>
    </w:p>
    <w:p w14:paraId="0EAD9EE5" w14:textId="2B20B4C2" w:rsidR="003B4A00" w:rsidRPr="00BC323B" w:rsidRDefault="003B4A00" w:rsidP="00DF67DB">
      <w:pPr>
        <w:pStyle w:val="a9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440" w:lineRule="exact"/>
        <w:ind w:left="567"/>
        <w:jc w:val="both"/>
        <w:textAlignment w:val="auto"/>
        <w:rPr>
          <w:rFonts w:ascii="微軟正黑體" w:eastAsia="微軟正黑體" w:hAnsi="微軟正黑體" w:cs="新細明體"/>
          <w:color w:val="FF0000"/>
          <w:sz w:val="28"/>
          <w:szCs w:val="28"/>
        </w:rPr>
      </w:pPr>
      <w:r w:rsidRPr="00BC323B">
        <w:rPr>
          <w:rFonts w:ascii="微軟正黑體" w:eastAsia="微軟正黑體" w:hAnsi="微軟正黑體" w:cs="新細明體" w:hint="eastAsia"/>
          <w:color w:val="FF0000"/>
          <w:sz w:val="28"/>
          <w:szCs w:val="28"/>
        </w:rPr>
        <w:t>創作</w:t>
      </w:r>
      <w:r w:rsidR="00BC323B">
        <w:rPr>
          <w:rFonts w:ascii="微軟正黑體" w:eastAsia="微軟正黑體" w:hAnsi="微軟正黑體" w:cs="新細明體" w:hint="eastAsia"/>
          <w:color w:val="FF0000"/>
          <w:sz w:val="28"/>
          <w:szCs w:val="28"/>
        </w:rPr>
        <w:t>執行</w:t>
      </w:r>
      <w:r w:rsidRPr="00BC323B">
        <w:rPr>
          <w:rFonts w:ascii="微軟正黑體" w:eastAsia="微軟正黑體" w:hAnsi="微軟正黑體" w:cs="新細明體" w:hint="eastAsia"/>
          <w:color w:val="FF0000"/>
          <w:sz w:val="28"/>
          <w:szCs w:val="28"/>
        </w:rPr>
        <w:t>費撥款條件</w:t>
      </w:r>
    </w:p>
    <w:p w14:paraId="1C7B4645" w14:textId="04DA6163" w:rsidR="003D163F" w:rsidRPr="008558BE" w:rsidRDefault="00030F0E" w:rsidP="008558BE">
      <w:pPr>
        <w:pStyle w:val="a9"/>
        <w:numPr>
          <w:ilvl w:val="0"/>
          <w:numId w:val="20"/>
        </w:numPr>
        <w:spacing w:line="520" w:lineRule="exact"/>
        <w:ind w:left="993"/>
        <w:rPr>
          <w:rFonts w:ascii="微軟正黑體" w:eastAsia="微軟正黑體" w:hAnsi="微軟正黑體"/>
          <w:color w:val="FF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color w:val="FF0000"/>
          <w:sz w:val="28"/>
          <w:szCs w:val="28"/>
        </w:rPr>
        <w:t>每組提供創作</w:t>
      </w:r>
      <w:r w:rsidR="002C42CB">
        <w:rPr>
          <w:rFonts w:ascii="微軟正黑體" w:eastAsia="微軟正黑體" w:hAnsi="微軟正黑體" w:hint="eastAsia"/>
          <w:color w:val="FF0000"/>
          <w:sz w:val="28"/>
          <w:szCs w:val="28"/>
        </w:rPr>
        <w:t>執行</w:t>
      </w:r>
      <w:r w:rsidRPr="00BC323B">
        <w:rPr>
          <w:rFonts w:ascii="微軟正黑體" w:eastAsia="微軟正黑體" w:hAnsi="微軟正黑體" w:hint="eastAsia"/>
          <w:color w:val="FF0000"/>
          <w:sz w:val="28"/>
          <w:szCs w:val="28"/>
        </w:rPr>
        <w:t>費新</w:t>
      </w:r>
      <w:r w:rsidR="00BC323B">
        <w:rPr>
          <w:rFonts w:ascii="微軟正黑體" w:eastAsia="微軟正黑體" w:hAnsi="微軟正黑體" w:hint="eastAsia"/>
          <w:color w:val="FF0000"/>
          <w:sz w:val="28"/>
          <w:szCs w:val="28"/>
        </w:rPr>
        <w:t>臺</w:t>
      </w:r>
      <w:r w:rsidRPr="00BC323B">
        <w:rPr>
          <w:rFonts w:ascii="微軟正黑體" w:eastAsia="微軟正黑體" w:hAnsi="微軟正黑體" w:hint="eastAsia"/>
          <w:color w:val="FF0000"/>
          <w:sz w:val="28"/>
          <w:szCs w:val="28"/>
        </w:rPr>
        <w:t>幣10萬元整</w:t>
      </w:r>
      <w:r w:rsidR="00BC323B" w:rsidRPr="008558BE">
        <w:rPr>
          <w:rFonts w:ascii="微軟正黑體" w:eastAsia="微軟正黑體" w:hAnsi="微軟正黑體" w:hint="eastAsia"/>
          <w:color w:val="FF0000"/>
          <w:sz w:val="28"/>
          <w:szCs w:val="28"/>
        </w:rPr>
        <w:t>（預先扣除所得稅、補充保費或相關稅款，相關稅務扣款及其他未盡事宜，悉依中華民國稅法相關規定辦理）。</w:t>
      </w:r>
    </w:p>
    <w:p w14:paraId="4A25FBC5" w14:textId="77777777" w:rsidR="00BC323B" w:rsidRPr="008558BE" w:rsidRDefault="00BC323B" w:rsidP="008558BE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520" w:lineRule="exact"/>
        <w:ind w:left="993"/>
        <w:jc w:val="both"/>
        <w:textAlignment w:val="auto"/>
        <w:rPr>
          <w:rFonts w:ascii="微軟正黑體" w:eastAsia="微軟正黑體" w:hAnsi="微軟正黑體"/>
          <w:color w:val="FF0000"/>
          <w:sz w:val="28"/>
          <w:szCs w:val="28"/>
        </w:rPr>
      </w:pPr>
      <w:r w:rsidRPr="008558BE">
        <w:rPr>
          <w:rFonts w:ascii="微軟正黑體" w:eastAsia="微軟正黑體" w:hAnsi="微軟正黑體" w:hint="eastAsia"/>
          <w:color w:val="FF0000"/>
          <w:sz w:val="28"/>
          <w:szCs w:val="28"/>
        </w:rPr>
        <w:t>第1期款：於簽署進駐合約並繳交保證金後，請領第1期款(創作執行費總金額70%)。</w:t>
      </w:r>
    </w:p>
    <w:p w14:paraId="2E388FAE" w14:textId="77777777" w:rsidR="00BC323B" w:rsidRPr="008558BE" w:rsidRDefault="00BC323B" w:rsidP="008558BE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520" w:lineRule="exact"/>
        <w:ind w:left="993"/>
        <w:jc w:val="both"/>
        <w:textAlignment w:val="auto"/>
        <w:rPr>
          <w:rFonts w:ascii="微軟正黑體" w:eastAsia="微軟正黑體" w:hAnsi="微軟正黑體"/>
          <w:color w:val="FF0000"/>
          <w:sz w:val="28"/>
          <w:szCs w:val="28"/>
        </w:rPr>
      </w:pPr>
      <w:r w:rsidRPr="008558BE">
        <w:rPr>
          <w:rFonts w:ascii="微軟正黑體" w:eastAsia="微軟正黑體" w:hAnsi="微軟正黑體" w:hint="eastAsia"/>
          <w:color w:val="FF0000"/>
          <w:sz w:val="28"/>
          <w:szCs w:val="28"/>
        </w:rPr>
        <w:t>第2期款：於駐村作品製作完成，提出成果報告書，並經機關驗收通過後，請領第2期款(創作執行費總金額30%)。</w:t>
      </w:r>
    </w:p>
    <w:p w14:paraId="49D8C13D" w14:textId="477E223E" w:rsidR="003B4A00" w:rsidRPr="00BC323B" w:rsidRDefault="003B4A00" w:rsidP="00DF67DB">
      <w:pPr>
        <w:pStyle w:val="a9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440" w:lineRule="exact"/>
        <w:ind w:left="567"/>
        <w:jc w:val="both"/>
        <w:textAlignment w:val="auto"/>
        <w:rPr>
          <w:rFonts w:ascii="微軟正黑體" w:eastAsia="微軟正黑體" w:hAnsi="微軟正黑體" w:cs="新細明體"/>
          <w:sz w:val="28"/>
          <w:szCs w:val="28"/>
        </w:rPr>
      </w:pPr>
      <w:r w:rsidRPr="00BC323B">
        <w:rPr>
          <w:rFonts w:ascii="微軟正黑體" w:eastAsia="微軟正黑體" w:hAnsi="微軟正黑體" w:cs="新細明體" w:hint="eastAsia"/>
          <w:sz w:val="28"/>
          <w:szCs w:val="28"/>
        </w:rPr>
        <w:t>進駐單位應於得獲通知5日內，將指定匯款帳號及領據等資料送至本局，以利辦理撥款事宜。</w:t>
      </w:r>
    </w:p>
    <w:p w14:paraId="39E2EC59" w14:textId="77777777" w:rsidR="00BC323B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6E2A4FAA" w14:textId="68F6A171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第九條 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A91B85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契約終止</w:t>
      </w:r>
    </w:p>
    <w:p w14:paraId="683F2218" w14:textId="730FE4F9" w:rsidR="008E600A" w:rsidRPr="008558BE" w:rsidRDefault="00A91B85" w:rsidP="008558BE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8558BE">
        <w:rPr>
          <w:rFonts w:ascii="微軟正黑體" w:eastAsia="微軟正黑體" w:hAnsi="微軟正黑體"/>
          <w:color w:val="000000"/>
          <w:sz w:val="28"/>
          <w:szCs w:val="28"/>
        </w:rPr>
        <w:t>乙方如有下列情事之</w:t>
      </w:r>
      <w:r w:rsidR="008558BE">
        <w:rPr>
          <w:rFonts w:ascii="微軟正黑體" w:eastAsia="微軟正黑體" w:hAnsi="微軟正黑體" w:hint="eastAsia"/>
          <w:color w:val="000000"/>
          <w:sz w:val="28"/>
          <w:szCs w:val="28"/>
        </w:rPr>
        <w:t>一</w:t>
      </w:r>
      <w:r w:rsidRPr="008558BE">
        <w:rPr>
          <w:rFonts w:ascii="微軟正黑體" w:eastAsia="微軟正黑體" w:hAnsi="微軟正黑體"/>
          <w:color w:val="000000"/>
          <w:sz w:val="28"/>
          <w:szCs w:val="28"/>
        </w:rPr>
        <w:t>，甲方</w:t>
      </w:r>
      <w:r w:rsidR="006D6869" w:rsidRPr="008558BE">
        <w:rPr>
          <w:rFonts w:ascii="微軟正黑體" w:eastAsia="微軟正黑體" w:hAnsi="微軟正黑體" w:hint="eastAsia"/>
          <w:color w:val="000000"/>
          <w:sz w:val="28"/>
          <w:szCs w:val="28"/>
        </w:rPr>
        <w:t>得</w:t>
      </w:r>
      <w:r w:rsidRPr="008558BE">
        <w:rPr>
          <w:rFonts w:ascii="微軟正黑體" w:eastAsia="微軟正黑體" w:hAnsi="微軟正黑體"/>
          <w:color w:val="000000"/>
          <w:sz w:val="28"/>
          <w:szCs w:val="28"/>
        </w:rPr>
        <w:t>立即終止駐村契約</w:t>
      </w:r>
      <w:r w:rsidR="008558BE">
        <w:rPr>
          <w:rFonts w:ascii="微軟正黑體" w:eastAsia="微軟正黑體" w:hAnsi="微軟正黑體" w:hint="eastAsia"/>
          <w:color w:val="000000"/>
          <w:sz w:val="28"/>
          <w:szCs w:val="28"/>
        </w:rPr>
        <w:t>：</w:t>
      </w:r>
    </w:p>
    <w:p w14:paraId="590BDDF1" w14:textId="5E73B180" w:rsidR="008E600A" w:rsidRPr="008558BE" w:rsidRDefault="00A91B85" w:rsidP="008558BE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520" w:lineRule="exact"/>
        <w:ind w:left="993"/>
        <w:jc w:val="both"/>
        <w:textAlignment w:val="auto"/>
        <w:rPr>
          <w:rFonts w:ascii="微軟正黑體" w:eastAsia="微軟正黑體" w:hAnsi="微軟正黑體"/>
          <w:sz w:val="28"/>
          <w:szCs w:val="28"/>
        </w:rPr>
      </w:pPr>
      <w:r w:rsidRPr="008558BE">
        <w:rPr>
          <w:rFonts w:ascii="微軟正黑體" w:eastAsia="微軟正黑體" w:hAnsi="微軟正黑體"/>
          <w:sz w:val="28"/>
          <w:szCs w:val="28"/>
        </w:rPr>
        <w:t>違反政府法令規定者</w:t>
      </w:r>
    </w:p>
    <w:p w14:paraId="374E3D9E" w14:textId="1BED926E" w:rsidR="008E600A" w:rsidRPr="008558BE" w:rsidRDefault="00A91B85" w:rsidP="008558BE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520" w:lineRule="exact"/>
        <w:ind w:left="993"/>
        <w:jc w:val="both"/>
        <w:textAlignment w:val="auto"/>
        <w:rPr>
          <w:rFonts w:ascii="微軟正黑體" w:eastAsia="微軟正黑體" w:hAnsi="微軟正黑體"/>
          <w:sz w:val="28"/>
          <w:szCs w:val="28"/>
        </w:rPr>
      </w:pPr>
      <w:r w:rsidRPr="008558BE">
        <w:rPr>
          <w:rFonts w:ascii="微軟正黑體" w:eastAsia="微軟正黑體" w:hAnsi="微軟正黑體"/>
          <w:sz w:val="28"/>
          <w:szCs w:val="28"/>
        </w:rPr>
        <w:t>違反公共秩序或善良風俗者</w:t>
      </w:r>
    </w:p>
    <w:p w14:paraId="4F9EB2C9" w14:textId="517096F1" w:rsidR="008E600A" w:rsidRPr="008558BE" w:rsidRDefault="00A91B85" w:rsidP="008558BE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520" w:lineRule="exact"/>
        <w:ind w:left="993"/>
        <w:jc w:val="both"/>
        <w:textAlignment w:val="auto"/>
        <w:rPr>
          <w:rFonts w:ascii="微軟正黑體" w:eastAsia="微軟正黑體" w:hAnsi="微軟正黑體"/>
          <w:sz w:val="28"/>
          <w:szCs w:val="28"/>
        </w:rPr>
      </w:pPr>
      <w:r w:rsidRPr="008558BE">
        <w:rPr>
          <w:rFonts w:ascii="微軟正黑體" w:eastAsia="微軟正黑體" w:hAnsi="微軟正黑體"/>
          <w:sz w:val="28"/>
          <w:szCs w:val="28"/>
        </w:rPr>
        <w:t>存放危安物品，影響公共安全</w:t>
      </w:r>
    </w:p>
    <w:p w14:paraId="1C3CB010" w14:textId="257DECF8" w:rsidR="005C39A1" w:rsidRPr="008558BE" w:rsidRDefault="00A91B85" w:rsidP="008558BE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520" w:lineRule="exact"/>
        <w:ind w:left="993"/>
        <w:jc w:val="both"/>
        <w:textAlignment w:val="auto"/>
        <w:rPr>
          <w:rFonts w:ascii="微軟正黑體" w:eastAsia="微軟正黑體" w:hAnsi="微軟正黑體"/>
          <w:sz w:val="28"/>
          <w:szCs w:val="28"/>
        </w:rPr>
      </w:pPr>
      <w:r w:rsidRPr="008558BE">
        <w:rPr>
          <w:rFonts w:ascii="微軟正黑體" w:eastAsia="微軟正黑體" w:hAnsi="微軟正黑體"/>
          <w:sz w:val="28"/>
          <w:szCs w:val="28"/>
        </w:rPr>
        <w:t>未善盡維護管理責任，有嚴重影響公共安全、環境衛生或破壞公物</w:t>
      </w:r>
    </w:p>
    <w:p w14:paraId="163DA170" w14:textId="4A19E06E" w:rsidR="008E600A" w:rsidRPr="008558BE" w:rsidRDefault="00A91B85" w:rsidP="008558BE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520" w:lineRule="exact"/>
        <w:ind w:left="993"/>
        <w:jc w:val="both"/>
        <w:textAlignment w:val="auto"/>
        <w:rPr>
          <w:rFonts w:ascii="微軟正黑體" w:eastAsia="微軟正黑體" w:hAnsi="微軟正黑體"/>
          <w:sz w:val="28"/>
          <w:szCs w:val="28"/>
        </w:rPr>
      </w:pPr>
      <w:r w:rsidRPr="008558BE">
        <w:rPr>
          <w:rFonts w:ascii="微軟正黑體" w:eastAsia="微軟正黑體" w:hAnsi="微軟正黑體"/>
          <w:sz w:val="28"/>
          <w:szCs w:val="28"/>
        </w:rPr>
        <w:t>設施之情形。</w:t>
      </w:r>
    </w:p>
    <w:p w14:paraId="5567060D" w14:textId="40B71127" w:rsidR="008E600A" w:rsidRPr="008558BE" w:rsidRDefault="00A91B85" w:rsidP="008558BE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520" w:lineRule="exact"/>
        <w:ind w:left="993"/>
        <w:jc w:val="both"/>
        <w:textAlignment w:val="auto"/>
        <w:rPr>
          <w:rFonts w:ascii="微軟正黑體" w:eastAsia="微軟正黑體" w:hAnsi="微軟正黑體"/>
          <w:sz w:val="28"/>
          <w:szCs w:val="28"/>
        </w:rPr>
      </w:pPr>
      <w:r w:rsidRPr="008558BE">
        <w:rPr>
          <w:rFonts w:ascii="微軟正黑體" w:eastAsia="微軟正黑體" w:hAnsi="微軟正黑體"/>
          <w:sz w:val="28"/>
          <w:szCs w:val="28"/>
        </w:rPr>
        <w:t>有不當使用之行為，經本</w:t>
      </w:r>
      <w:r w:rsidR="00D5694A" w:rsidRPr="008558BE">
        <w:rPr>
          <w:rFonts w:ascii="微軟正黑體" w:eastAsia="微軟正黑體" w:hAnsi="微軟正黑體" w:hint="eastAsia"/>
          <w:sz w:val="28"/>
          <w:szCs w:val="28"/>
        </w:rPr>
        <w:t>局</w:t>
      </w:r>
      <w:r w:rsidRPr="008558BE">
        <w:rPr>
          <w:rFonts w:ascii="微軟正黑體" w:eastAsia="微軟正黑體" w:hAnsi="微軟正黑體"/>
          <w:sz w:val="28"/>
          <w:szCs w:val="28"/>
        </w:rPr>
        <w:t>通知限期改善後仍無實際改善。</w:t>
      </w:r>
    </w:p>
    <w:p w14:paraId="7F5E778B" w14:textId="058E6C3A" w:rsidR="00440942" w:rsidRPr="008558BE" w:rsidRDefault="00A91B85" w:rsidP="008558BE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520" w:lineRule="exact"/>
        <w:ind w:left="993"/>
        <w:jc w:val="both"/>
        <w:textAlignment w:val="auto"/>
        <w:rPr>
          <w:rFonts w:ascii="微軟正黑體" w:eastAsia="微軟正黑體" w:hAnsi="微軟正黑體"/>
          <w:sz w:val="28"/>
          <w:szCs w:val="28"/>
        </w:rPr>
      </w:pPr>
      <w:r w:rsidRPr="008558BE">
        <w:rPr>
          <w:rFonts w:ascii="微軟正黑體" w:eastAsia="微軟正黑體" w:hAnsi="微軟正黑體"/>
          <w:sz w:val="28"/>
          <w:szCs w:val="28"/>
        </w:rPr>
        <w:t>其他違反本契約規定，情節嚴重者。</w:t>
      </w:r>
    </w:p>
    <w:p w14:paraId="00BCCC60" w14:textId="1B0D515A" w:rsidR="008E600A" w:rsidRPr="00BC323B" w:rsidRDefault="00BC323B" w:rsidP="00BC323B">
      <w:pPr>
        <w:spacing w:line="52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lastRenderedPageBreak/>
        <w:t>第十條</w:t>
      </w:r>
      <w:r w:rsidR="002C42C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E9742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</w:t>
      </w:r>
      <w:r w:rsidR="00A91B85" w:rsidRPr="00BC323B">
        <w:rPr>
          <w:rFonts w:ascii="微軟正黑體" w:eastAsia="微軟正黑體" w:hAnsi="微軟正黑體"/>
          <w:b/>
          <w:color w:val="000000"/>
          <w:sz w:val="28"/>
          <w:szCs w:val="28"/>
        </w:rPr>
        <w:t>其他事項</w:t>
      </w:r>
    </w:p>
    <w:p w14:paraId="7F02FF21" w14:textId="4C8FDB82" w:rsidR="008E600A" w:rsidRPr="00BC323B" w:rsidRDefault="00A048F7" w:rsidP="008A2AC9">
      <w:pPr>
        <w:widowControl/>
        <w:suppressAutoHyphens w:val="0"/>
        <w:autoSpaceDN/>
        <w:spacing w:line="520" w:lineRule="exact"/>
        <w:textAlignment w:val="auto"/>
        <w:rPr>
          <w:rFonts w:ascii="微軟正黑體" w:eastAsia="微軟正黑體" w:hAnsi="微軟正黑體"/>
          <w:sz w:val="28"/>
          <w:szCs w:val="28"/>
        </w:rPr>
      </w:pPr>
      <w:r w:rsidRPr="00BC323B">
        <w:rPr>
          <w:rFonts w:ascii="微軟正黑體" w:eastAsia="微軟正黑體" w:hAnsi="微軟正黑體" w:hint="eastAsia"/>
          <w:sz w:val="28"/>
          <w:szCs w:val="28"/>
        </w:rPr>
        <w:t>一</w:t>
      </w:r>
      <w:r w:rsidR="008A2AC9" w:rsidRPr="00BC323B">
        <w:rPr>
          <w:rFonts w:ascii="微軟正黑體" w:eastAsia="微軟正黑體" w:hAnsi="微軟正黑體" w:hint="eastAsia"/>
          <w:sz w:val="28"/>
          <w:szCs w:val="28"/>
        </w:rPr>
        <w:t>、</w:t>
      </w:r>
      <w:r w:rsidR="00A91B85" w:rsidRPr="00BC323B">
        <w:rPr>
          <w:rFonts w:ascii="微軟正黑體" w:eastAsia="微軟正黑體" w:hAnsi="微軟正黑體"/>
          <w:sz w:val="28"/>
          <w:szCs w:val="28"/>
        </w:rPr>
        <w:t>本契約</w:t>
      </w:r>
      <w:r w:rsidR="008A2AC9" w:rsidRPr="00BC323B">
        <w:rPr>
          <w:rFonts w:ascii="微軟正黑體" w:eastAsia="微軟正黑體" w:hAnsi="微軟正黑體" w:hint="eastAsia"/>
          <w:sz w:val="28"/>
          <w:szCs w:val="28"/>
        </w:rPr>
        <w:t>包含</w:t>
      </w:r>
      <w:r w:rsidR="00572A61" w:rsidRPr="00BC323B">
        <w:rPr>
          <w:rFonts w:ascii="微軟正黑體" w:eastAsia="微軟正黑體" w:hAnsi="微軟正黑體" w:hint="eastAsia"/>
          <w:sz w:val="28"/>
          <w:szCs w:val="28"/>
        </w:rPr>
        <w:t>園區藝術進駐</w:t>
      </w:r>
      <w:r w:rsidR="008A2AC9" w:rsidRPr="00BC323B">
        <w:rPr>
          <w:rFonts w:ascii="微軟正黑體" w:eastAsia="微軟正黑體" w:hAnsi="微軟正黑體" w:hint="eastAsia"/>
          <w:sz w:val="28"/>
          <w:szCs w:val="28"/>
        </w:rPr>
        <w:t>辦法，</w:t>
      </w:r>
      <w:r w:rsidR="00572A61" w:rsidRPr="00BC323B">
        <w:rPr>
          <w:rFonts w:ascii="微軟正黑體" w:eastAsia="微軟正黑體" w:hAnsi="微軟正黑體" w:hint="eastAsia"/>
          <w:sz w:val="28"/>
          <w:szCs w:val="28"/>
        </w:rPr>
        <w:t>倘仍</w:t>
      </w:r>
      <w:r w:rsidR="008A2AC9" w:rsidRPr="00BC323B">
        <w:rPr>
          <w:rFonts w:ascii="微軟正黑體" w:eastAsia="微軟正黑體" w:hAnsi="微軟正黑體" w:hint="eastAsia"/>
          <w:sz w:val="28"/>
          <w:szCs w:val="28"/>
        </w:rPr>
        <w:t>有</w:t>
      </w:r>
      <w:r w:rsidR="00A91B85" w:rsidRPr="00BC323B">
        <w:rPr>
          <w:rFonts w:ascii="微軟正黑體" w:eastAsia="微軟正黑體" w:hAnsi="微軟正黑體"/>
          <w:sz w:val="28"/>
          <w:szCs w:val="28"/>
        </w:rPr>
        <w:t>未詳盡事項，</w:t>
      </w:r>
      <w:r w:rsidR="00B67ECC" w:rsidRPr="00BC323B">
        <w:rPr>
          <w:rFonts w:ascii="微軟正黑體" w:eastAsia="微軟正黑體" w:hAnsi="微軟正黑體" w:hint="eastAsia"/>
          <w:sz w:val="28"/>
          <w:szCs w:val="28"/>
        </w:rPr>
        <w:t>由甲方解釋之</w:t>
      </w:r>
      <w:r w:rsidR="00A91B85" w:rsidRPr="00BC323B">
        <w:rPr>
          <w:rFonts w:ascii="微軟正黑體" w:eastAsia="微軟正黑體" w:hAnsi="微軟正黑體"/>
          <w:sz w:val="28"/>
          <w:szCs w:val="28"/>
        </w:rPr>
        <w:t>。</w:t>
      </w:r>
    </w:p>
    <w:p w14:paraId="51FCA36B" w14:textId="2324B09B" w:rsidR="00880292" w:rsidRPr="007118F3" w:rsidRDefault="00A048F7" w:rsidP="005C39A1">
      <w:pPr>
        <w:widowControl/>
        <w:suppressAutoHyphens w:val="0"/>
        <w:autoSpaceDN/>
        <w:spacing w:line="520" w:lineRule="exact"/>
        <w:ind w:left="560" w:hangingChars="200" w:hanging="560"/>
        <w:textAlignment w:val="auto"/>
        <w:rPr>
          <w:rFonts w:ascii="微軟正黑體" w:eastAsia="微軟正黑體" w:hAnsi="微軟正黑體"/>
          <w:color w:val="FF0000"/>
          <w:sz w:val="28"/>
          <w:szCs w:val="28"/>
        </w:rPr>
      </w:pPr>
      <w:r w:rsidRPr="00BC323B">
        <w:rPr>
          <w:rFonts w:ascii="微軟正黑體" w:eastAsia="微軟正黑體" w:hAnsi="微軟正黑體" w:hint="eastAsia"/>
          <w:sz w:val="28"/>
          <w:szCs w:val="28"/>
        </w:rPr>
        <w:t>二</w:t>
      </w:r>
      <w:r w:rsidR="00D345D2" w:rsidRPr="00BC323B">
        <w:rPr>
          <w:rFonts w:ascii="微軟正黑體" w:eastAsia="微軟正黑體" w:hAnsi="微軟正黑體" w:hint="eastAsia"/>
          <w:sz w:val="28"/>
          <w:szCs w:val="28"/>
        </w:rPr>
        <w:t>、</w:t>
      </w:r>
      <w:r w:rsidR="00A91B85" w:rsidRPr="00BC323B">
        <w:rPr>
          <w:rFonts w:ascii="微軟正黑體" w:eastAsia="微軟正黑體" w:hAnsi="微軟正黑體"/>
          <w:sz w:val="28"/>
          <w:szCs w:val="28"/>
        </w:rPr>
        <w:t>本契約經雙方同意簽章生效後，契約書</w:t>
      </w:r>
      <w:r w:rsidR="00E708A0" w:rsidRPr="00BC323B">
        <w:rPr>
          <w:rFonts w:ascii="微軟正黑體" w:eastAsia="微軟正黑體" w:hAnsi="微軟正黑體" w:hint="eastAsia"/>
          <w:sz w:val="28"/>
          <w:szCs w:val="28"/>
        </w:rPr>
        <w:t>正本2</w:t>
      </w:r>
      <w:r w:rsidR="00A91B85" w:rsidRPr="00BC323B">
        <w:rPr>
          <w:rFonts w:ascii="微軟正黑體" w:eastAsia="微軟正黑體" w:hAnsi="微軟正黑體"/>
          <w:sz w:val="28"/>
          <w:szCs w:val="28"/>
        </w:rPr>
        <w:t>份，</w:t>
      </w:r>
      <w:r w:rsidR="00E708A0" w:rsidRPr="00BC323B">
        <w:rPr>
          <w:rFonts w:ascii="微軟正黑體" w:eastAsia="微軟正黑體" w:hAnsi="微軟正黑體" w:hint="eastAsia"/>
          <w:sz w:val="28"/>
          <w:szCs w:val="28"/>
        </w:rPr>
        <w:t>各</w:t>
      </w:r>
      <w:r w:rsidR="00D84C22" w:rsidRPr="00BC323B">
        <w:rPr>
          <w:rFonts w:ascii="微軟正黑體" w:eastAsia="微軟正黑體" w:hAnsi="微軟正黑體" w:hint="eastAsia"/>
          <w:sz w:val="28"/>
          <w:szCs w:val="28"/>
        </w:rPr>
        <w:t>分執1份</w:t>
      </w:r>
      <w:r w:rsidR="00E708A0" w:rsidRPr="00BC323B">
        <w:rPr>
          <w:rFonts w:ascii="微軟正黑體" w:eastAsia="微軟正黑體" w:hAnsi="微軟正黑體" w:hint="eastAsia"/>
          <w:sz w:val="28"/>
          <w:szCs w:val="28"/>
        </w:rPr>
        <w:t>；</w:t>
      </w:r>
      <w:r w:rsidR="00E708A0" w:rsidRPr="007118F3">
        <w:rPr>
          <w:rFonts w:ascii="微軟正黑體" w:eastAsia="微軟正黑體" w:hAnsi="微軟正黑體" w:hint="eastAsia"/>
          <w:color w:val="FF0000"/>
          <w:sz w:val="28"/>
          <w:szCs w:val="28"/>
        </w:rPr>
        <w:t>副本</w:t>
      </w:r>
      <w:r w:rsidR="007118F3" w:rsidRPr="007118F3">
        <w:rPr>
          <w:rFonts w:ascii="微軟正黑體" w:eastAsia="微軟正黑體" w:hAnsi="微軟正黑體" w:hint="eastAsia"/>
          <w:color w:val="FF0000"/>
          <w:sz w:val="28"/>
          <w:szCs w:val="28"/>
        </w:rPr>
        <w:t>4</w:t>
      </w:r>
      <w:r w:rsidR="00E708A0" w:rsidRPr="007118F3">
        <w:rPr>
          <w:rFonts w:ascii="微軟正黑體" w:eastAsia="微軟正黑體" w:hAnsi="微軟正黑體" w:hint="eastAsia"/>
          <w:color w:val="FF0000"/>
          <w:sz w:val="28"/>
          <w:szCs w:val="28"/>
        </w:rPr>
        <w:t>份，</w:t>
      </w:r>
      <w:r w:rsidR="007118F3" w:rsidRPr="007118F3">
        <w:rPr>
          <w:rFonts w:ascii="微軟正黑體" w:eastAsia="微軟正黑體" w:hAnsi="微軟正黑體" w:hint="eastAsia"/>
          <w:color w:val="FF0000"/>
          <w:sz w:val="28"/>
          <w:szCs w:val="28"/>
        </w:rPr>
        <w:t>由雙方及相關單位</w:t>
      </w:r>
      <w:r w:rsidR="00E708A0" w:rsidRPr="007118F3">
        <w:rPr>
          <w:rFonts w:ascii="微軟正黑體" w:eastAsia="微軟正黑體" w:hAnsi="微軟正黑體" w:hint="eastAsia"/>
          <w:color w:val="FF0000"/>
          <w:sz w:val="28"/>
          <w:szCs w:val="28"/>
        </w:rPr>
        <w:t>分</w:t>
      </w:r>
      <w:r w:rsidR="007118F3" w:rsidRPr="007118F3">
        <w:rPr>
          <w:rFonts w:ascii="微軟正黑體" w:eastAsia="微軟正黑體" w:hAnsi="微軟正黑體" w:hint="eastAsia"/>
          <w:color w:val="FF0000"/>
          <w:sz w:val="28"/>
          <w:szCs w:val="28"/>
        </w:rPr>
        <w:t>別</w:t>
      </w:r>
      <w:r w:rsidR="00E708A0" w:rsidRPr="007118F3">
        <w:rPr>
          <w:rFonts w:ascii="微軟正黑體" w:eastAsia="微軟正黑體" w:hAnsi="微軟正黑體" w:hint="eastAsia"/>
          <w:color w:val="FF0000"/>
          <w:sz w:val="28"/>
          <w:szCs w:val="28"/>
        </w:rPr>
        <w:t>執</w:t>
      </w:r>
      <w:r w:rsidR="007118F3" w:rsidRPr="007118F3">
        <w:rPr>
          <w:rFonts w:ascii="微軟正黑體" w:eastAsia="微軟正黑體" w:hAnsi="微軟正黑體" w:hint="eastAsia"/>
          <w:color w:val="FF0000"/>
          <w:sz w:val="28"/>
          <w:szCs w:val="28"/>
        </w:rPr>
        <w:t>用</w:t>
      </w:r>
      <w:r w:rsidR="00A91B85" w:rsidRPr="007118F3">
        <w:rPr>
          <w:rFonts w:ascii="微軟正黑體" w:eastAsia="微軟正黑體" w:hAnsi="微軟正黑體"/>
          <w:color w:val="FF0000"/>
          <w:sz w:val="28"/>
          <w:szCs w:val="28"/>
        </w:rPr>
        <w:t>。</w:t>
      </w:r>
    </w:p>
    <w:p w14:paraId="23AB765F" w14:textId="77777777" w:rsidR="005C39A1" w:rsidRPr="00BC323B" w:rsidRDefault="005C39A1" w:rsidP="005C39A1">
      <w:pPr>
        <w:widowControl/>
        <w:suppressAutoHyphens w:val="0"/>
        <w:autoSpaceDN/>
        <w:spacing w:line="520" w:lineRule="exact"/>
        <w:ind w:left="560" w:hangingChars="200" w:hanging="560"/>
        <w:textAlignment w:val="auto"/>
        <w:rPr>
          <w:rFonts w:ascii="微軟正黑體" w:eastAsia="微軟正黑體" w:hAnsi="微軟正黑體"/>
          <w:sz w:val="28"/>
          <w:szCs w:val="28"/>
        </w:rPr>
      </w:pPr>
    </w:p>
    <w:p w14:paraId="38D4079C" w14:textId="3934B42A" w:rsidR="000921AC" w:rsidRPr="00DA0341" w:rsidRDefault="000921AC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18DBD225" w14:textId="77777777" w:rsidR="00A20234" w:rsidRPr="00DA0341" w:rsidRDefault="00A20234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6FD099A0" w14:textId="06D9D936" w:rsidR="008E600A" w:rsidRPr="00E9742E" w:rsidRDefault="00A91B85" w:rsidP="00DA0341">
      <w:pPr>
        <w:spacing w:line="520" w:lineRule="exact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E9742E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甲方</w:t>
      </w:r>
    </w:p>
    <w:p w14:paraId="30A26FC9" w14:textId="140BE494" w:rsidR="008E600A" w:rsidRPr="00BC323B" w:rsidRDefault="004C4F53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機關</w:t>
      </w:r>
      <w:r w:rsidR="00A91B85" w:rsidRPr="00BC323B">
        <w:rPr>
          <w:rFonts w:ascii="微軟正黑體" w:eastAsia="微軟正黑體" w:hAnsi="微軟正黑體"/>
          <w:color w:val="000000"/>
          <w:sz w:val="28"/>
          <w:szCs w:val="28"/>
        </w:rPr>
        <w:t>：</w:t>
      </w:r>
      <w:r w:rsidR="00127D2B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桃園市政府文化局</w:t>
      </w:r>
    </w:p>
    <w:p w14:paraId="62A731C8" w14:textId="070BDC74" w:rsidR="008E600A" w:rsidRPr="00DA0341" w:rsidRDefault="00A91B85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代表人：</w:t>
      </w:r>
      <w:r w:rsidR="001032C6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邱正生</w:t>
      </w:r>
    </w:p>
    <w:p w14:paraId="432DB599" w14:textId="2C3AE30B" w:rsidR="008E600A" w:rsidRPr="00DA0341" w:rsidRDefault="00A91B85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地址：</w:t>
      </w:r>
      <w:r w:rsidR="00127D2B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330 桃園市</w:t>
      </w:r>
      <w:r w:rsidR="00EF7F8C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桃園區</w:t>
      </w:r>
      <w:r w:rsidR="00127D2B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縣府路21號</w:t>
      </w:r>
    </w:p>
    <w:p w14:paraId="4B9C96A8" w14:textId="1A09A958" w:rsidR="008E600A" w:rsidRPr="00DA0341" w:rsidRDefault="00A91B85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電話：</w:t>
      </w:r>
      <w:r w:rsidR="00127D2B" w:rsidRPr="00BC323B">
        <w:rPr>
          <w:rFonts w:ascii="微軟正黑體" w:eastAsia="微軟正黑體" w:hAnsi="微軟正黑體" w:hint="eastAsia"/>
          <w:color w:val="000000"/>
          <w:sz w:val="28"/>
          <w:szCs w:val="28"/>
        </w:rPr>
        <w:t>03-3322592</w:t>
      </w:r>
    </w:p>
    <w:p w14:paraId="514C9055" w14:textId="4FA52C67" w:rsidR="008E600A" w:rsidRDefault="008E600A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0EA538AC" w14:textId="0B42EC97" w:rsidR="00DA0341" w:rsidRDefault="00DA0341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217B0BD6" w14:textId="0881E650" w:rsidR="00DA0341" w:rsidRDefault="00DA0341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727CB05A" w14:textId="7A26C2B5" w:rsidR="00DA0341" w:rsidRPr="00E9742E" w:rsidRDefault="00DA0341" w:rsidP="00DA0341">
      <w:pPr>
        <w:spacing w:line="520" w:lineRule="exact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E9742E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乙</w:t>
      </w:r>
      <w:r w:rsidRPr="00E9742E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方</w:t>
      </w:r>
    </w:p>
    <w:p w14:paraId="252BF85F" w14:textId="02BD082C" w:rsidR="00DA0341" w:rsidRPr="00DA0341" w:rsidRDefault="00DA0341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姓名(</w:t>
      </w: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代表人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)</w:t>
      </w: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：</w:t>
      </w:r>
      <w:r w:rsidRPr="00DA0341">
        <w:rPr>
          <w:rFonts w:ascii="微軟正黑體" w:eastAsia="微軟正黑體" w:hAnsi="微軟正黑體"/>
          <w:color w:val="000000"/>
          <w:sz w:val="28"/>
          <w:szCs w:val="28"/>
        </w:rPr>
        <w:t xml:space="preserve"> </w:t>
      </w:r>
    </w:p>
    <w:p w14:paraId="22E41866" w14:textId="7AF50EC8" w:rsidR="00DA0341" w:rsidRPr="00DA0341" w:rsidRDefault="00DA0341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地址：</w:t>
      </w:r>
      <w:r w:rsidRPr="00DA0341">
        <w:rPr>
          <w:rFonts w:ascii="微軟正黑體" w:eastAsia="微軟正黑體" w:hAnsi="微軟正黑體"/>
          <w:color w:val="000000"/>
          <w:sz w:val="28"/>
          <w:szCs w:val="28"/>
        </w:rPr>
        <w:t xml:space="preserve"> </w:t>
      </w:r>
    </w:p>
    <w:p w14:paraId="2388CA43" w14:textId="40D47D2E" w:rsidR="00DA0341" w:rsidRDefault="00DA0341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BC323B">
        <w:rPr>
          <w:rFonts w:ascii="微軟正黑體" w:eastAsia="微軟正黑體" w:hAnsi="微軟正黑體"/>
          <w:color w:val="000000"/>
          <w:sz w:val="28"/>
          <w:szCs w:val="28"/>
        </w:rPr>
        <w:t>電話：</w:t>
      </w:r>
    </w:p>
    <w:p w14:paraId="32D32C6C" w14:textId="1FFC9EB6" w:rsidR="004C4F53" w:rsidRDefault="004C4F53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通匯帳戶名稱：</w:t>
      </w:r>
    </w:p>
    <w:p w14:paraId="39616849" w14:textId="1240FAE0" w:rsidR="004C4F53" w:rsidRDefault="004C4F53" w:rsidP="00DA0341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金融機構名稱：</w:t>
      </w:r>
    </w:p>
    <w:p w14:paraId="2815A049" w14:textId="64820A2C" w:rsidR="004A37BD" w:rsidRDefault="004C4F53" w:rsidP="004C4F53">
      <w:pPr>
        <w:spacing w:line="5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通匯帳號：</w:t>
      </w:r>
    </w:p>
    <w:p w14:paraId="7AF2CCBB" w14:textId="42E63811" w:rsidR="00DA0341" w:rsidRDefault="00DA0341">
      <w:pPr>
        <w:spacing w:line="480" w:lineRule="exact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1501C5E3" w14:textId="77777777" w:rsidR="00154D68" w:rsidRPr="00BC323B" w:rsidRDefault="00154D68">
      <w:pPr>
        <w:spacing w:line="480" w:lineRule="exact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0E03D7E1" w14:textId="77777777" w:rsidR="004A37BD" w:rsidRPr="00BC323B" w:rsidRDefault="004A37BD" w:rsidP="00240133">
      <w:pPr>
        <w:spacing w:line="48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56750F30" w14:textId="77777777" w:rsidR="00D117E4" w:rsidRPr="00BC323B" w:rsidRDefault="00D117E4">
      <w:pPr>
        <w:spacing w:line="480" w:lineRule="exact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0E77CC3D" w14:textId="434BDCD7" w:rsidR="008E600A" w:rsidRPr="00DA0341" w:rsidRDefault="00A91B85" w:rsidP="00536701">
      <w:pPr>
        <w:spacing w:line="48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DA0341">
        <w:rPr>
          <w:rFonts w:ascii="微軟正黑體" w:eastAsia="微軟正黑體" w:hAnsi="微軟正黑體"/>
          <w:color w:val="000000"/>
          <w:sz w:val="28"/>
          <w:szCs w:val="28"/>
        </w:rPr>
        <w:t>中華民國       年       月      日</w:t>
      </w:r>
    </w:p>
    <w:sectPr w:rsidR="008E600A" w:rsidRPr="00DA0341" w:rsidSect="000921AC">
      <w:footerReference w:type="default" r:id="rId8"/>
      <w:pgSz w:w="11907" w:h="16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8AF1" w14:textId="77777777" w:rsidR="00261B05" w:rsidRDefault="00261B05">
      <w:r>
        <w:separator/>
      </w:r>
    </w:p>
  </w:endnote>
  <w:endnote w:type="continuationSeparator" w:id="0">
    <w:p w14:paraId="28E3D782" w14:textId="77777777" w:rsidR="00261B05" w:rsidRDefault="0026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B3A9" w14:textId="55356A0E" w:rsidR="00B05BA6" w:rsidRDefault="00A91B85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C6CE1">
      <w:rPr>
        <w:noProof/>
        <w:lang w:val="zh-TW"/>
      </w:rPr>
      <w:t>4</w:t>
    </w:r>
    <w:r>
      <w:rPr>
        <w:lang w:val="zh-TW"/>
      </w:rPr>
      <w:fldChar w:fldCharType="end"/>
    </w:r>
  </w:p>
  <w:p w14:paraId="406430DD" w14:textId="77777777" w:rsidR="00B05BA6" w:rsidRDefault="00B05B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B5A9" w14:textId="77777777" w:rsidR="00261B05" w:rsidRDefault="00261B05">
      <w:r>
        <w:rPr>
          <w:color w:val="000000"/>
        </w:rPr>
        <w:separator/>
      </w:r>
    </w:p>
  </w:footnote>
  <w:footnote w:type="continuationSeparator" w:id="0">
    <w:p w14:paraId="514281A5" w14:textId="77777777" w:rsidR="00261B05" w:rsidRDefault="0026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1CA"/>
    <w:multiLevelType w:val="multilevel"/>
    <w:tmpl w:val="7CCE75C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E06C2"/>
    <w:multiLevelType w:val="multilevel"/>
    <w:tmpl w:val="CBEE0C2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D731C"/>
    <w:multiLevelType w:val="multilevel"/>
    <w:tmpl w:val="70501DDC"/>
    <w:lvl w:ilvl="0">
      <w:start w:val="1"/>
      <w:numFmt w:val="taiwaneseCountingThousand"/>
      <w:lvlText w:val="第%1節"/>
      <w:lvlJc w:val="left"/>
      <w:pPr>
        <w:ind w:left="1245" w:hanging="124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17A98"/>
    <w:multiLevelType w:val="multilevel"/>
    <w:tmpl w:val="EA6A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A35E8"/>
    <w:multiLevelType w:val="hybridMultilevel"/>
    <w:tmpl w:val="9E221798"/>
    <w:lvl w:ilvl="0" w:tplc="F864C40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E361A"/>
    <w:multiLevelType w:val="hybridMultilevel"/>
    <w:tmpl w:val="70841854"/>
    <w:lvl w:ilvl="0" w:tplc="F864C400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24C426A3"/>
    <w:multiLevelType w:val="hybridMultilevel"/>
    <w:tmpl w:val="9A2892E0"/>
    <w:lvl w:ilvl="0" w:tplc="0504D74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5197C"/>
    <w:multiLevelType w:val="hybridMultilevel"/>
    <w:tmpl w:val="7ADCAFD2"/>
    <w:lvl w:ilvl="0" w:tplc="FFFFFFFF">
      <w:start w:val="1"/>
      <w:numFmt w:val="taiwaneseCountingThousand"/>
      <w:lvlText w:val="%1、"/>
      <w:lvlJc w:val="left"/>
      <w:pPr>
        <w:ind w:left="1134" w:hanging="567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124344"/>
    <w:multiLevelType w:val="multilevel"/>
    <w:tmpl w:val="87A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32046"/>
    <w:multiLevelType w:val="multilevel"/>
    <w:tmpl w:val="CAB886D6"/>
    <w:lvl w:ilvl="0">
      <w:start w:val="2"/>
      <w:numFmt w:val="taiwaneseCountingThousand"/>
      <w:lvlText w:val="第%1節"/>
      <w:lvlJc w:val="left"/>
      <w:pPr>
        <w:ind w:left="1110" w:hanging="11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9A1553"/>
    <w:multiLevelType w:val="multilevel"/>
    <w:tmpl w:val="4CDC045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D07C60"/>
    <w:multiLevelType w:val="hybridMultilevel"/>
    <w:tmpl w:val="124069E8"/>
    <w:lvl w:ilvl="0" w:tplc="8C46D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BF3379"/>
    <w:multiLevelType w:val="hybridMultilevel"/>
    <w:tmpl w:val="B030D554"/>
    <w:lvl w:ilvl="0" w:tplc="CB8C46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B64F48"/>
    <w:multiLevelType w:val="hybridMultilevel"/>
    <w:tmpl w:val="63FC5812"/>
    <w:lvl w:ilvl="0" w:tplc="A162CB38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A85CC6"/>
    <w:multiLevelType w:val="multilevel"/>
    <w:tmpl w:val="B316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B3F5F"/>
    <w:multiLevelType w:val="hybridMultilevel"/>
    <w:tmpl w:val="B256003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FB81EBC"/>
    <w:multiLevelType w:val="multilevel"/>
    <w:tmpl w:val="A07AD310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5B2E26"/>
    <w:multiLevelType w:val="hybridMultilevel"/>
    <w:tmpl w:val="D2800844"/>
    <w:lvl w:ilvl="0" w:tplc="CFD4A4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11125E"/>
    <w:multiLevelType w:val="multilevel"/>
    <w:tmpl w:val="38BCFC3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908A4"/>
    <w:multiLevelType w:val="multilevel"/>
    <w:tmpl w:val="B83C6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ED5C4E"/>
    <w:multiLevelType w:val="hybridMultilevel"/>
    <w:tmpl w:val="949461CE"/>
    <w:lvl w:ilvl="0" w:tplc="BA8C2BA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90088B"/>
    <w:multiLevelType w:val="hybridMultilevel"/>
    <w:tmpl w:val="C3566D04"/>
    <w:lvl w:ilvl="0" w:tplc="DA44EA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6"/>
  </w:num>
  <w:num w:numId="5">
    <w:abstractNumId w:val="10"/>
  </w:num>
  <w:num w:numId="6">
    <w:abstractNumId w:val="0"/>
  </w:num>
  <w:num w:numId="7">
    <w:abstractNumId w:val="1"/>
  </w:num>
  <w:num w:numId="8">
    <w:abstractNumId w:val="19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17"/>
  </w:num>
  <w:num w:numId="14">
    <w:abstractNumId w:val="6"/>
  </w:num>
  <w:num w:numId="15">
    <w:abstractNumId w:val="20"/>
  </w:num>
  <w:num w:numId="16">
    <w:abstractNumId w:val="11"/>
  </w:num>
  <w:num w:numId="17">
    <w:abstractNumId w:val="7"/>
  </w:num>
  <w:num w:numId="18">
    <w:abstractNumId w:val="15"/>
  </w:num>
  <w:num w:numId="19">
    <w:abstractNumId w:val="4"/>
  </w:num>
  <w:num w:numId="20">
    <w:abstractNumId w:val="5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0A"/>
    <w:rsid w:val="0002268B"/>
    <w:rsid w:val="00030F0E"/>
    <w:rsid w:val="00045B8C"/>
    <w:rsid w:val="00070417"/>
    <w:rsid w:val="0009205C"/>
    <w:rsid w:val="000921AC"/>
    <w:rsid w:val="000B5676"/>
    <w:rsid w:val="000F596A"/>
    <w:rsid w:val="001032C6"/>
    <w:rsid w:val="00124C9D"/>
    <w:rsid w:val="00127D2B"/>
    <w:rsid w:val="00131DA1"/>
    <w:rsid w:val="00135358"/>
    <w:rsid w:val="00153A42"/>
    <w:rsid w:val="00154D68"/>
    <w:rsid w:val="00172AB0"/>
    <w:rsid w:val="0020657C"/>
    <w:rsid w:val="0024007C"/>
    <w:rsid w:val="00240133"/>
    <w:rsid w:val="00261B05"/>
    <w:rsid w:val="00281CD2"/>
    <w:rsid w:val="002C42CB"/>
    <w:rsid w:val="002C5A8B"/>
    <w:rsid w:val="002F43DD"/>
    <w:rsid w:val="00300C9B"/>
    <w:rsid w:val="003838A3"/>
    <w:rsid w:val="00396977"/>
    <w:rsid w:val="003A3820"/>
    <w:rsid w:val="003B4A00"/>
    <w:rsid w:val="003D163F"/>
    <w:rsid w:val="003D6AE3"/>
    <w:rsid w:val="003E57B0"/>
    <w:rsid w:val="003E6FAD"/>
    <w:rsid w:val="004160BA"/>
    <w:rsid w:val="004243AC"/>
    <w:rsid w:val="00440942"/>
    <w:rsid w:val="0045396C"/>
    <w:rsid w:val="00477FEF"/>
    <w:rsid w:val="00485F0F"/>
    <w:rsid w:val="004A37BD"/>
    <w:rsid w:val="004C4361"/>
    <w:rsid w:val="004C4F53"/>
    <w:rsid w:val="004C742C"/>
    <w:rsid w:val="00524223"/>
    <w:rsid w:val="00536701"/>
    <w:rsid w:val="00572A61"/>
    <w:rsid w:val="005953CA"/>
    <w:rsid w:val="005B73BA"/>
    <w:rsid w:val="005C3574"/>
    <w:rsid w:val="005C39A1"/>
    <w:rsid w:val="005E550F"/>
    <w:rsid w:val="00600BEF"/>
    <w:rsid w:val="00660B4E"/>
    <w:rsid w:val="00665C01"/>
    <w:rsid w:val="00687B60"/>
    <w:rsid w:val="006A7F94"/>
    <w:rsid w:val="006D1F23"/>
    <w:rsid w:val="006D6869"/>
    <w:rsid w:val="007118F3"/>
    <w:rsid w:val="0072316A"/>
    <w:rsid w:val="00744D41"/>
    <w:rsid w:val="007D34AB"/>
    <w:rsid w:val="007E64BC"/>
    <w:rsid w:val="007F67E0"/>
    <w:rsid w:val="00822F87"/>
    <w:rsid w:val="008477AE"/>
    <w:rsid w:val="00847802"/>
    <w:rsid w:val="008558BE"/>
    <w:rsid w:val="00876850"/>
    <w:rsid w:val="00880292"/>
    <w:rsid w:val="00892CF7"/>
    <w:rsid w:val="008A2AC9"/>
    <w:rsid w:val="008D76A7"/>
    <w:rsid w:val="008E1894"/>
    <w:rsid w:val="008E47A1"/>
    <w:rsid w:val="008E600A"/>
    <w:rsid w:val="00982736"/>
    <w:rsid w:val="009871D9"/>
    <w:rsid w:val="0099735C"/>
    <w:rsid w:val="009E18E7"/>
    <w:rsid w:val="009F3FE5"/>
    <w:rsid w:val="00A048F7"/>
    <w:rsid w:val="00A100C2"/>
    <w:rsid w:val="00A20234"/>
    <w:rsid w:val="00A35F76"/>
    <w:rsid w:val="00A4255F"/>
    <w:rsid w:val="00A6090D"/>
    <w:rsid w:val="00A85FCA"/>
    <w:rsid w:val="00A91B85"/>
    <w:rsid w:val="00AB0E00"/>
    <w:rsid w:val="00AC6CE1"/>
    <w:rsid w:val="00B05BA6"/>
    <w:rsid w:val="00B1209F"/>
    <w:rsid w:val="00B173DA"/>
    <w:rsid w:val="00B26157"/>
    <w:rsid w:val="00B53AF5"/>
    <w:rsid w:val="00B67ECC"/>
    <w:rsid w:val="00B818E1"/>
    <w:rsid w:val="00B92BDD"/>
    <w:rsid w:val="00BC323B"/>
    <w:rsid w:val="00BD18BF"/>
    <w:rsid w:val="00BD37D4"/>
    <w:rsid w:val="00C33296"/>
    <w:rsid w:val="00CA2C2B"/>
    <w:rsid w:val="00CC6A21"/>
    <w:rsid w:val="00D0368F"/>
    <w:rsid w:val="00D117E4"/>
    <w:rsid w:val="00D12D0C"/>
    <w:rsid w:val="00D154B2"/>
    <w:rsid w:val="00D32655"/>
    <w:rsid w:val="00D345D2"/>
    <w:rsid w:val="00D5694A"/>
    <w:rsid w:val="00D70183"/>
    <w:rsid w:val="00D84C22"/>
    <w:rsid w:val="00DA0341"/>
    <w:rsid w:val="00DB72B2"/>
    <w:rsid w:val="00DE18FF"/>
    <w:rsid w:val="00DE4171"/>
    <w:rsid w:val="00DF520A"/>
    <w:rsid w:val="00DF67DB"/>
    <w:rsid w:val="00E264D5"/>
    <w:rsid w:val="00E65000"/>
    <w:rsid w:val="00E67F8B"/>
    <w:rsid w:val="00E708A0"/>
    <w:rsid w:val="00E80EF7"/>
    <w:rsid w:val="00E9742E"/>
    <w:rsid w:val="00ED2B7B"/>
    <w:rsid w:val="00ED7F18"/>
    <w:rsid w:val="00EF7F8C"/>
    <w:rsid w:val="00F05F5E"/>
    <w:rsid w:val="00F36D68"/>
    <w:rsid w:val="00F41D0A"/>
    <w:rsid w:val="00F4603E"/>
    <w:rsid w:val="00F72378"/>
    <w:rsid w:val="00F76728"/>
    <w:rsid w:val="00F9209A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4211"/>
  <w15:docId w15:val="{C5650048-56DF-5945-A3B9-D50C8567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qFormat/>
    <w:pPr>
      <w:ind w:left="480"/>
    </w:pPr>
  </w:style>
  <w:style w:type="paragraph" w:styleId="aa">
    <w:name w:val="Body Text"/>
    <w:basedOn w:val="a"/>
    <w:link w:val="ab"/>
    <w:uiPriority w:val="99"/>
    <w:unhideWhenUsed/>
    <w:rsid w:val="00B26157"/>
    <w:pPr>
      <w:spacing w:after="120"/>
    </w:pPr>
  </w:style>
  <w:style w:type="character" w:customStyle="1" w:styleId="ab">
    <w:name w:val="本文 字元"/>
    <w:basedOn w:val="a0"/>
    <w:link w:val="aa"/>
    <w:uiPriority w:val="99"/>
    <w:rsid w:val="00B26157"/>
    <w:rPr>
      <w:kern w:val="3"/>
      <w:sz w:val="24"/>
      <w:szCs w:val="24"/>
    </w:rPr>
  </w:style>
  <w:style w:type="paragraph" w:styleId="Web">
    <w:name w:val="Normal (Web)"/>
    <w:basedOn w:val="a"/>
    <w:uiPriority w:val="99"/>
    <w:unhideWhenUsed/>
    <w:rsid w:val="00396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621F-9C0B-4B45-87C1-716AEA71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鹿港桂花巷藝術村藝術家駐村合約書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鹿港桂花巷藝術村藝術家駐村合約書</dc:title>
  <dc:subject/>
  <dc:creator>User</dc:creator>
  <cp:lastModifiedBy>文創影視科李宜芳10022194</cp:lastModifiedBy>
  <cp:revision>11</cp:revision>
  <cp:lastPrinted>2024-07-26T03:48:00Z</cp:lastPrinted>
  <dcterms:created xsi:type="dcterms:W3CDTF">2025-04-09T10:09:00Z</dcterms:created>
  <dcterms:modified xsi:type="dcterms:W3CDTF">2025-04-18T01:52:00Z</dcterms:modified>
</cp:coreProperties>
</file>