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4C77" w14:textId="61868C4E" w:rsidR="003B211D" w:rsidRPr="00463E66" w:rsidRDefault="003B211D" w:rsidP="003B211D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文化部</w:t>
      </w:r>
      <w:r w:rsidR="002B43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社區</w:t>
      </w:r>
      <w:proofErr w:type="gramStart"/>
      <w:r w:rsidR="002B43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營造</w:t>
      </w:r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</w:t>
      </w:r>
      <w:r w:rsidR="001A679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銀</w:t>
      </w:r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合</w:t>
      </w:r>
      <w:proofErr w:type="gramEnd"/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創實驗方案補助作業要點</w:t>
      </w:r>
      <w:bookmarkEnd w:id="0"/>
    </w:p>
    <w:p w14:paraId="77ED5E3F" w14:textId="11631E1A" w:rsidR="003B211D" w:rsidRPr="00C64DEA" w:rsidRDefault="00C64DEA" w:rsidP="003B211D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</w:t>
      </w:r>
      <w:r w:rsidRPr="00C64DEA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中華民國105年8月24</w:t>
      </w:r>
      <w:proofErr w:type="gramStart"/>
      <w:r w:rsidRPr="00C64DEA">
        <w:rPr>
          <w:rFonts w:ascii="標楷體" w:eastAsia="標楷體" w:hAnsi="標楷體" w:hint="eastAsia"/>
          <w:color w:val="000000" w:themeColor="text1"/>
          <w:sz w:val="18"/>
          <w:szCs w:val="18"/>
        </w:rPr>
        <w:t>日文源字第10530231432</w:t>
      </w:r>
      <w:proofErr w:type="gramEnd"/>
      <w:r w:rsidRPr="00C64DEA">
        <w:rPr>
          <w:rFonts w:ascii="標楷體" w:eastAsia="標楷體" w:hAnsi="標楷體" w:hint="eastAsia"/>
          <w:color w:val="000000" w:themeColor="text1"/>
          <w:sz w:val="18"/>
          <w:szCs w:val="18"/>
        </w:rPr>
        <w:t>號令訂定</w:t>
      </w:r>
    </w:p>
    <w:p w14:paraId="6845A21A" w14:textId="01C184D3" w:rsidR="00B81494" w:rsidRPr="00A154BD" w:rsidRDefault="00AC2A0C" w:rsidP="000700F8">
      <w:pPr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</w:t>
      </w:r>
      <w:r w:rsidR="00C35EA4"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文化部（以下簡稱本部）為促進青年結合退休黃金人口協力投入社區公共事務，透過活化社區組織經營、善用數位資訊科技及</w:t>
      </w:r>
      <w:proofErr w:type="gramStart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連結跨域資源</w:t>
      </w:r>
      <w:proofErr w:type="gramEnd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，擴大應用在地知識，營造社區共學體驗環境，並面對當前社區(會)問題，提供創新服務改善策略，</w:t>
      </w:r>
      <w:proofErr w:type="gramStart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堅</w:t>
      </w:r>
      <w:proofErr w:type="gramEnd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壯社區組織自主永續經營，確保文化多樣性及公民自主權利，特訂定本要點。</w:t>
      </w:r>
    </w:p>
    <w:p w14:paraId="5268AC2A" w14:textId="4599C8FD" w:rsidR="00006DDC" w:rsidRPr="00A154BD" w:rsidRDefault="00006DDC" w:rsidP="00104F99">
      <w:pPr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計畫期程：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毎一入選方案本部將自徵選完成簽約後，持續輔導執行至中華民國一百零九年</w:t>
      </w:r>
      <w:r w:rsidR="009D72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月三十日止，以利奠定社區組織永續發展之基礎。</w:t>
      </w:r>
    </w:p>
    <w:p w14:paraId="14A1B69B" w14:textId="6E98D7E6" w:rsidR="00006DDC" w:rsidRPr="00A154BD" w:rsidRDefault="00006DDC" w:rsidP="00D13C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申請時間：</w:t>
      </w:r>
      <w:r w:rsidR="003D0562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924C82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公告日起至</w:t>
      </w:r>
      <w:r w:rsidR="00D13C4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一百零五年</w:t>
      </w:r>
      <w:r w:rsidR="00381E3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D726E">
        <w:rPr>
          <w:rFonts w:ascii="標楷體" w:eastAsia="標楷體" w:hAnsi="標楷體" w:hint="eastAsia"/>
          <w:color w:val="000000" w:themeColor="text1"/>
          <w:sz w:val="28"/>
          <w:szCs w:val="28"/>
        </w:rPr>
        <w:t>三十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24C82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，依規定格式及四年計畫期程，報送執行計畫至本部辦理審查。</w:t>
      </w:r>
    </w:p>
    <w:p w14:paraId="5334E0A8" w14:textId="0B7A624E" w:rsidR="0024250C" w:rsidRPr="00A154BD" w:rsidRDefault="0024250C" w:rsidP="00B81494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申請對象與要件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</w:p>
    <w:p w14:paraId="3A43B4EF" w14:textId="77777777" w:rsidR="009B65D1" w:rsidRPr="00A154BD" w:rsidRDefault="009B65D1" w:rsidP="000700F8">
      <w:pPr>
        <w:snapToGrid w:val="0"/>
        <w:spacing w:beforeLines="50" w:before="180" w:line="40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（一）第一類(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創發展在地知識)：依法設立登記或立案之法人、大專院校、民間團體(不含政治團體)及社區大學。</w:t>
      </w:r>
    </w:p>
    <w:p w14:paraId="52811961" w14:textId="77777777" w:rsidR="009B65D1" w:rsidRPr="00A154BD" w:rsidRDefault="009B65D1" w:rsidP="000700F8">
      <w:pPr>
        <w:snapToGrid w:val="0"/>
        <w:spacing w:beforeLines="50" w:before="180" w:line="40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（二）第二類(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青銀協力堅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壯社區組織)：依法設立登記或立案之法人、民間團體(不含政治團體)及公寓大廈管理委員會。</w:t>
      </w:r>
    </w:p>
    <w:p w14:paraId="3DB76EF0" w14:textId="77777777" w:rsidR="009B65D1" w:rsidRPr="00A154BD" w:rsidRDefault="009B65D1" w:rsidP="009B65D1">
      <w:pPr>
        <w:snapToGrid w:val="0"/>
        <w:spacing w:beforeLines="50" w:before="180" w:line="400" w:lineRule="exact"/>
        <w:ind w:left="174" w:hangingChars="62" w:hanging="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（三）申請要件：</w:t>
      </w:r>
    </w:p>
    <w:p w14:paraId="4127B8B7" w14:textId="0DE24287" w:rsidR="009B65D1" w:rsidRPr="00A154BD" w:rsidRDefault="009B65D1" w:rsidP="000700F8">
      <w:pPr>
        <w:snapToGrid w:val="0"/>
        <w:spacing w:beforeLines="50" w:before="180" w:line="400" w:lineRule="exact"/>
        <w:ind w:leftChars="235" w:left="850" w:hangingChars="102" w:hanging="2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1.為持續引入青年創意及專業，促進社區組織發展，任一類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提案均需聘任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三十五歲以下之青年一名</w:t>
      </w:r>
      <w:r w:rsidR="00AC2A0C" w:rsidRPr="00A154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以起聘時間</w:t>
      </w:r>
      <w:proofErr w:type="gramEnd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為認定基準</w:t>
      </w:r>
      <w:r w:rsidR="00AC2A0C" w:rsidRPr="00A154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，共同投入組織經營之策略規劃，所需經費得申請補助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並依本方案之酬金標準支應。</w:t>
      </w:r>
    </w:p>
    <w:p w14:paraId="0103444D" w14:textId="2DB54A39" w:rsidR="009B65D1" w:rsidRPr="00A154BD" w:rsidRDefault="009B65D1" w:rsidP="000700F8">
      <w:pPr>
        <w:pStyle w:val="a3"/>
        <w:spacing w:line="500" w:lineRule="exact"/>
        <w:ind w:leftChars="-1" w:left="-2" w:firstLineChars="203" w:firstLine="568"/>
        <w:rPr>
          <w:color w:val="000000" w:themeColor="text1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2.申請第二類之提案，另需提供至少三個社區之合作意願書。</w:t>
      </w:r>
    </w:p>
    <w:p w14:paraId="1AE708A4" w14:textId="070199FF" w:rsidR="00B457AB" w:rsidRPr="00A154BD" w:rsidRDefault="009B65D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</w:t>
      </w:r>
      <w:r w:rsidR="001A35EC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項目</w:t>
      </w:r>
      <w:r w:rsidR="00A72FB4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72D3207F" w14:textId="3C1EE3B9" w:rsidR="00104F99" w:rsidRPr="00A154BD" w:rsidRDefault="00104F99" w:rsidP="00104F99">
      <w:pPr>
        <w:numPr>
          <w:ilvl w:val="0"/>
          <w:numId w:val="22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第一類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創發展在地知識)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本類鼓勵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之社區類型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係已依在地人、文、地、產、景等知識內涵為基礎，發展知識活化與應用之相關產品或服務方案者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；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希望引動高齡人口與導入青年創意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進一步促進居民共同關心與紀錄在地文化，以更親近生活方式</w:t>
      </w:r>
      <w:r w:rsidR="00C33D44"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進行跨域合作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及品牌經營之提升規劃，推動各類型地方知識學習體驗方案之研發，與專業合作形成創新公益服務行動方案，發展社區永續經營能量，</w:t>
      </w:r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擴大</w:t>
      </w:r>
      <w:proofErr w:type="gramStart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邊</w:t>
      </w:r>
      <w:r w:rsidR="003513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公共參與及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城鄉合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作聯盟，</w:t>
      </w:r>
      <w:r w:rsidR="00C33D44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讓居民在生活中親近在地知識</w:t>
      </w:r>
      <w:r w:rsidR="00C33D44"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建立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互助共好社會風氣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892ACFD" w14:textId="77777777" w:rsidR="00104F99" w:rsidRPr="00A154BD" w:rsidRDefault="00104F99" w:rsidP="00104F99">
      <w:pPr>
        <w:numPr>
          <w:ilvl w:val="0"/>
          <w:numId w:val="25"/>
        </w:numPr>
        <w:spacing w:line="500" w:lineRule="exact"/>
        <w:ind w:left="743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運用地方知識內涵，發展成為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在地永續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產業等相關工作。</w:t>
      </w:r>
    </w:p>
    <w:p w14:paraId="1E031B56" w14:textId="77777777" w:rsidR="00104F99" w:rsidRPr="00A154BD" w:rsidRDefault="00104F99" w:rsidP="00104F99">
      <w:pPr>
        <w:numPr>
          <w:ilvl w:val="0"/>
          <w:numId w:val="25"/>
        </w:numPr>
        <w:spacing w:line="500" w:lineRule="exact"/>
        <w:ind w:leftChars="250" w:left="741" w:hanging="1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結合在地知識推動可解決城鄉社區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問題之創新實驗方案。</w:t>
      </w:r>
    </w:p>
    <w:p w14:paraId="783C7945" w14:textId="6753FED2" w:rsidR="00104F99" w:rsidRPr="00A154BD" w:rsidRDefault="00104F99" w:rsidP="00104F99">
      <w:pPr>
        <w:numPr>
          <w:ilvl w:val="0"/>
          <w:numId w:val="25"/>
        </w:numPr>
        <w:spacing w:line="500" w:lineRule="exact"/>
        <w:ind w:left="743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研發線上數位化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或實體教學教材、策劃地方特色活動、設計創意文化商品或開發文化體驗服務等。</w:t>
      </w:r>
    </w:p>
    <w:p w14:paraId="430553C3" w14:textId="2B3BAB7D" w:rsidR="00104F99" w:rsidRPr="00A154BD" w:rsidRDefault="00C33D44" w:rsidP="00104F99">
      <w:pPr>
        <w:numPr>
          <w:ilvl w:val="0"/>
          <w:numId w:val="25"/>
        </w:numPr>
        <w:spacing w:line="500" w:lineRule="exact"/>
        <w:ind w:left="884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逐步擴大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引動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邊</w:t>
      </w:r>
      <w:r w:rsidR="003513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高齡人口或學生族群接觸認識在地文化及關心公共事務等工作。</w:t>
      </w:r>
    </w:p>
    <w:p w14:paraId="3E6B37E2" w14:textId="50420CBB" w:rsidR="00104F99" w:rsidRPr="00A154BD" w:rsidRDefault="00104F99" w:rsidP="00104F99">
      <w:pPr>
        <w:numPr>
          <w:ilvl w:val="0"/>
          <w:numId w:val="25"/>
        </w:numPr>
        <w:spacing w:line="500" w:lineRule="exact"/>
        <w:ind w:left="743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其他有助於發展地方知識學</w:t>
      </w:r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習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城鄉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跨域合作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永續經營之策略。</w:t>
      </w:r>
    </w:p>
    <w:p w14:paraId="324B9CFD" w14:textId="77777777" w:rsidR="00104F99" w:rsidRPr="00A154BD" w:rsidRDefault="00104F99" w:rsidP="00104F99">
      <w:pPr>
        <w:numPr>
          <w:ilvl w:val="0"/>
          <w:numId w:val="22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第二類(</w:t>
      </w:r>
      <w:proofErr w:type="gramStart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青銀協力堅</w:t>
      </w:r>
      <w:proofErr w:type="gramEnd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壯社區組織)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本類係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因應社區組織普遍高齡化之問題，針對面臨經營與轉型困難者，鼓勵導入青年人力駐點社區，協助新興社區建立社區願景及規劃執行方案，或協助過去已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參與社造工作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相關組織，因應時代需求，提出未來創新性之推動重點及發展策略，提案單位應徵求周邊鄰近社區之合作意願，進行個別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或跨域整合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發展之規劃，未來再依其各年度規劃結果，循序向本部、相關部會或縣市政府申請後續執行費用，以符合社區實際需求面向，並達成跨部會資源整合之目標。</w:t>
      </w:r>
    </w:p>
    <w:p w14:paraId="19D25F1E" w14:textId="08131045" w:rsidR="00104F99" w:rsidRPr="00A154BD" w:rsidRDefault="00104F99" w:rsidP="00104F99">
      <w:pPr>
        <w:numPr>
          <w:ilvl w:val="3"/>
          <w:numId w:val="5"/>
        </w:numPr>
        <w:spacing w:line="500" w:lineRule="exact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提案至少需串連三處社區共同合作，且以未曾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參與社造工作</w:t>
      </w:r>
      <w:proofErr w:type="gramEnd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社區或</w:t>
      </w:r>
      <w:proofErr w:type="gramStart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社造資源挹</w:t>
      </w:r>
      <w:proofErr w:type="gramEnd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注較少之地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區為優先。</w:t>
      </w:r>
    </w:p>
    <w:p w14:paraId="3697C722" w14:textId="49270F76" w:rsidR="00104F99" w:rsidRPr="00A154BD" w:rsidRDefault="00104F99" w:rsidP="00104F99">
      <w:pPr>
        <w:numPr>
          <w:ilvl w:val="3"/>
          <w:numId w:val="5"/>
        </w:numPr>
        <w:spacing w:line="500" w:lineRule="exact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提案需就各協力社區的現況問題、擁有的人文地產景特色、所推薦青年之基本介紹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(包含專業能力及</w:t>
      </w:r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原因等)，提出說明及初步規劃方向。</w:t>
      </w:r>
    </w:p>
    <w:p w14:paraId="77BF36E5" w14:textId="77777777" w:rsidR="00104F99" w:rsidRPr="00A154BD" w:rsidRDefault="00104F99" w:rsidP="00104F99">
      <w:pPr>
        <w:numPr>
          <w:ilvl w:val="3"/>
          <w:numId w:val="5"/>
        </w:numPr>
        <w:spacing w:line="500" w:lineRule="exact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未來每年度則需針對新興社區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規劃社造基礎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工作，或對曾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參與社造工作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之社區，盤整過往成果及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提創新發展策略等，進行相關規劃及推動執行。</w:t>
      </w:r>
    </w:p>
    <w:p w14:paraId="2959D349" w14:textId="6FF06FCD" w:rsidR="00577EA1" w:rsidRPr="00A154BD" w:rsidRDefault="00104F99" w:rsidP="00104F99">
      <w:pPr>
        <w:rPr>
          <w:color w:val="000000" w:themeColor="text1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14:paraId="75787FED" w14:textId="77777777" w:rsidR="003B211D" w:rsidRPr="00A154BD" w:rsidRDefault="003B211D" w:rsidP="003B211D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補助經費</w:t>
      </w:r>
      <w:r w:rsidR="004D175C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D26550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配合款</w:t>
      </w:r>
      <w:r w:rsidR="004D175C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比例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49EA61A0" w14:textId="77777777" w:rsidR="00104F99" w:rsidRPr="00A154BD" w:rsidRDefault="00104F99" w:rsidP="00104F99">
      <w:pPr>
        <w:numPr>
          <w:ilvl w:val="0"/>
          <w:numId w:val="10"/>
        </w:numPr>
        <w:spacing w:line="500" w:lineRule="exact"/>
        <w:ind w:left="938" w:hanging="93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各類型補助額度</w:t>
      </w:r>
    </w:p>
    <w:p w14:paraId="3FB0245F" w14:textId="2BACC35A" w:rsidR="00104F99" w:rsidRPr="00A154BD" w:rsidRDefault="00104F99" w:rsidP="00104F99">
      <w:pPr>
        <w:spacing w:line="500" w:lineRule="exact"/>
        <w:ind w:leftChars="179" w:left="1558" w:hangingChars="403" w:hanging="11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第一類(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創發展在地知識)：預定擇選八至十案，本類型每一入選方案補助總經費以不超過新臺幣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萬元為原則，提案團隊可依實際需求編列各年度實作經費及青年薪資(含年終)，惟每年最高金額為新臺幣</w:t>
      </w:r>
      <w:proofErr w:type="gramStart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萬元，經費支用依本部相關規定辦理。</w:t>
      </w:r>
    </w:p>
    <w:p w14:paraId="637023E8" w14:textId="066280A4" w:rsidR="00104F99" w:rsidRPr="00A154BD" w:rsidRDefault="00104F99" w:rsidP="00104F99">
      <w:pPr>
        <w:spacing w:line="500" w:lineRule="exact"/>
        <w:ind w:leftChars="179" w:left="1558" w:hangingChars="403" w:hanging="11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第二類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青銀協力堅</w:t>
      </w:r>
      <w:proofErr w:type="gramEnd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壯社區組織)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預定擇選三十案，本類型每一入選方案補助總經費以不超過新臺幣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四十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萬元為原則，提案團隊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應確依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執行期程編列青年薪資(含年終)，惟每年最高金額為新臺幣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萬元，經費支用依本部相關規定辦理。</w:t>
      </w:r>
    </w:p>
    <w:p w14:paraId="601E5B7D" w14:textId="77777777" w:rsidR="00104F99" w:rsidRPr="00A154BD" w:rsidRDefault="00104F99" w:rsidP="00104F99">
      <w:pPr>
        <w:numPr>
          <w:ilvl w:val="0"/>
          <w:numId w:val="10"/>
        </w:numPr>
        <w:spacing w:line="500" w:lineRule="exact"/>
        <w:ind w:left="938" w:hanging="9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配合款比例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</w:p>
    <w:p w14:paraId="07A8ACF2" w14:textId="77777777" w:rsidR="00104F99" w:rsidRPr="00A154BD" w:rsidRDefault="00104F99" w:rsidP="00104F99">
      <w:pPr>
        <w:spacing w:line="500" w:lineRule="exact"/>
        <w:ind w:left="9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為促進提案團隊逐步落實自主永續經營之目標，獲補助團隊於計畫執行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必須累計配合款數額達總補助額度百分之十以上，惟每年最低配合款比例不得低於當年度補助金額百分之五。</w:t>
      </w:r>
    </w:p>
    <w:p w14:paraId="74AE99CF" w14:textId="77777777" w:rsidR="00104F99" w:rsidRPr="00A154BD" w:rsidRDefault="00104F99" w:rsidP="00104F9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71CCB6" w14:textId="77777777" w:rsidR="003B211D" w:rsidRPr="00A154BD" w:rsidRDefault="000A027A" w:rsidP="00B81494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審查方式及基準：</w:t>
      </w:r>
    </w:p>
    <w:p w14:paraId="2D59491A" w14:textId="77777777" w:rsidR="00104F99" w:rsidRPr="00A154BD" w:rsidRDefault="00104F99" w:rsidP="00104F99">
      <w:pPr>
        <w:widowControl/>
        <w:numPr>
          <w:ilvl w:val="0"/>
          <w:numId w:val="11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審查基準：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556354D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資源盤點、現況與挑戰分析及目標擬訂情形。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(百分之二十)</w:t>
      </w:r>
    </w:p>
    <w:p w14:paraId="6747A70F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組織願景、合作模式、品牌經營、創新策略之可行性及效益評估。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(百分之四十)</w:t>
      </w:r>
    </w:p>
    <w:p w14:paraId="42E0CD5B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計畫與生活議題結合、人才留鄉之永續性及完整度。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(百分之二十五)</w:t>
      </w:r>
    </w:p>
    <w:p w14:paraId="4532ECE8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申請單位過去執行績效、行政配合情形。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(百分之十五)</w:t>
      </w:r>
    </w:p>
    <w:p w14:paraId="4DB759BF" w14:textId="77777777" w:rsidR="00104F99" w:rsidRPr="00A154BD" w:rsidRDefault="00104F99" w:rsidP="00104F99">
      <w:pPr>
        <w:widowControl/>
        <w:numPr>
          <w:ilvl w:val="0"/>
          <w:numId w:val="11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審查方式：</w:t>
      </w:r>
    </w:p>
    <w:p w14:paraId="0DFAC995" w14:textId="77777777" w:rsidR="00104F99" w:rsidRPr="00A154BD" w:rsidRDefault="00104F99" w:rsidP="00104F99">
      <w:pPr>
        <w:widowControl/>
        <w:numPr>
          <w:ilvl w:val="3"/>
          <w:numId w:val="11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資格審查：由本部就書面資料進行審查。文件缺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漏不齊者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，經通知限期補正，屆期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補正或補正後仍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不齊者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，喪失申請資格。</w:t>
      </w:r>
    </w:p>
    <w:p w14:paraId="691420C2" w14:textId="77777777" w:rsidR="00104F99" w:rsidRPr="00A154BD" w:rsidRDefault="00104F99" w:rsidP="00104F99">
      <w:pPr>
        <w:widowControl/>
        <w:numPr>
          <w:ilvl w:val="3"/>
          <w:numId w:val="11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初審：通過資格審查者，由本部機關代表及邀請專家學者擔任評審委員，由委員進行書面審查，通過初審者進入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審。</w:t>
      </w:r>
    </w:p>
    <w:p w14:paraId="4439A531" w14:textId="77777777" w:rsidR="00104F99" w:rsidRPr="00A154BD" w:rsidRDefault="00104F99" w:rsidP="00104F99">
      <w:pPr>
        <w:widowControl/>
        <w:numPr>
          <w:ilvl w:val="3"/>
          <w:numId w:val="11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審：本部依初審結果，辦理評審委員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審會議，通過初審者應到場簡報，必要時評審委員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得赴現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地訪查。審查通過後，簽陳本部首長或授權人員核定。</w:t>
      </w:r>
    </w:p>
    <w:p w14:paraId="72832629" w14:textId="77777777" w:rsidR="00104F99" w:rsidRPr="00A154BD" w:rsidRDefault="00104F99" w:rsidP="00104F99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審查結果：本部核定後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於官網公告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，並以書面通知申請單位。</w:t>
      </w:r>
    </w:p>
    <w:p w14:paraId="6E04FC85" w14:textId="169AC0A3" w:rsidR="00394098" w:rsidRPr="00A154BD" w:rsidRDefault="00394098" w:rsidP="00A154BD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為確保評審作業之公平性及保密性，相關人員應遵守保密及利益迴避原則，並依行政程序法規定辦理。</w:t>
      </w:r>
    </w:p>
    <w:p w14:paraId="6775D830" w14:textId="413F8E3B" w:rsidR="000A027A" w:rsidRPr="00A154BD" w:rsidRDefault="000A027A" w:rsidP="00B81494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經費撥付與結案</w:t>
      </w:r>
      <w:r w:rsidR="00A23AD8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展延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24EDD82E" w14:textId="77777777" w:rsidR="00A23AD8" w:rsidRPr="00A154BD" w:rsidRDefault="00A23AD8" w:rsidP="00A23AD8">
      <w:pPr>
        <w:numPr>
          <w:ilvl w:val="0"/>
          <w:numId w:val="13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跨年度補助款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分期撥款方式辦理為原則，各期撥款依本部規定提交資料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經審核後撥付經費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如因進度及實際撥款需求，得不受分期請款之限制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相關規範將另訂補助契約書明訂。</w:t>
      </w:r>
    </w:p>
    <w:p w14:paraId="538B29D0" w14:textId="77777777" w:rsidR="00A23AD8" w:rsidRPr="00A154BD" w:rsidRDefault="00A23AD8" w:rsidP="00A23AD8">
      <w:pPr>
        <w:numPr>
          <w:ilvl w:val="0"/>
          <w:numId w:val="13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如計畫項目因故無法於規定期程執行完畢，應向本部申請展延，經本部核准後</w:t>
      </w:r>
      <w:proofErr w:type="gramStart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始能展延</w:t>
      </w:r>
      <w:proofErr w:type="gramEnd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辦理。</w:t>
      </w:r>
    </w:p>
    <w:p w14:paraId="28F562CB" w14:textId="77777777" w:rsidR="00A23AD8" w:rsidRPr="00A154BD" w:rsidRDefault="00A23AD8" w:rsidP="00951746">
      <w:pPr>
        <w:pStyle w:val="a3"/>
        <w:spacing w:line="5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190F90F" w14:textId="77777777" w:rsidR="000A027A" w:rsidRPr="00A154BD" w:rsidRDefault="000A027A" w:rsidP="000A027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經費支用原則：</w:t>
      </w:r>
    </w:p>
    <w:p w14:paraId="4D1E2965" w14:textId="7EF46AA1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本要點補助款為經常門費用，各受補助單位不得將其用於公共設施、房屋建築及購置耐用年限在二年以上且金額在新臺幣</w:t>
      </w:r>
      <w:proofErr w:type="gramStart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萬元以上之設備等資本門支出；自籌款編列資本門費用者，不在此限。</w:t>
      </w:r>
    </w:p>
    <w:p w14:paraId="1926EE1F" w14:textId="611BAE72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入選單位辦理個案採購，其動支之政府補助款占採購金額半數以上且達新臺幣</w:t>
      </w:r>
      <w:proofErr w:type="gramStart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萬元以上者，應依政府採購法第四條規定辦理。</w:t>
      </w:r>
    </w:p>
    <w:p w14:paraId="0589DA5B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各年度執行計畫工作項目經費，於執行過程調整幅度達百分之二十以上者，應事前報請本部同意，惟人事費不得與其他預算科目經費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勻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支流用。</w:t>
      </w:r>
    </w:p>
    <w:p w14:paraId="148A864A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經費編列如有獎金、奬品及紀念品等項目經費，應自籌配合款辦理。</w:t>
      </w:r>
    </w:p>
    <w:p w14:paraId="214E8553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場地租借經費使用於活動辦理或研習場地，不得租用固定辦公處所；觀摩參訪交通費及住宿費，應依國內出差旅費報支要點辦理。</w:t>
      </w:r>
    </w:p>
    <w:p w14:paraId="5C5D7CB8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立案團體執行本計畫，有關個人所得税負，應按規定扣繳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常任執行者依月份、臨時僱用依次數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，並於核銷時檢具辦理所得扣繳切結書。適用全民健康保險法第三十一條及第三十四條所稱補充保費者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應依相關規定辦理扣繳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並檢附扣繳證明或已登記辦理扣繳切結書。</w:t>
      </w:r>
    </w:p>
    <w:p w14:paraId="09868832" w14:textId="7E004864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入選單位執行所屬社區相關計畫時，不得支領演出費；餐費每人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每餐新臺幣</w:t>
      </w:r>
      <w:proofErr w:type="gramEnd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八十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元，各計畫之雜項支出應以「雜支」編列（雜支包含郵電費以單位聯繫及文件來往郵寄為主，固定水電費用應自籌），並以總經費百分之五為限。</w:t>
      </w:r>
    </w:p>
    <w:p w14:paraId="0923A87B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本方案不支付計畫主持人費用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但得聘任專案人員或經理人一名為限，該人員應具有文化藝術、社區營造或其他企劃、行銷、財務管理等專業領域相關工作經驗。</w:t>
      </w:r>
    </w:p>
    <w:p w14:paraId="380320A5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受補助經費於結案時尚有結餘款，應按本部補助比例繳回；依補助案件執行後，如實際支出經費少於原預估經費時，需按原補助比例重新計算補助金額，其賸餘款亦應按補助比例繳回。</w:t>
      </w:r>
    </w:p>
    <w:p w14:paraId="6B0828FD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26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入選單位應本誠信原則，對所提出支出憑證之支付事實及真實性負責，如有不實應負相關法律責任。</w:t>
      </w:r>
    </w:p>
    <w:p w14:paraId="331963F4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26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本部核定各計畫經費後應專款專用，不得任意變更用途，計畫經報本部核定後，如遇天然災害、流行疾病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疫情或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其他特殊因素，可提報變更計畫，經本部核准後，始得支用。</w:t>
      </w:r>
    </w:p>
    <w:p w14:paraId="701C4CCC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5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辦理經費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結報時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，應列明全案執行（實支）經費明細，除本部補助款外，應含申請單位自籌款、其他政府機關（構）補助款、本案衍生收入之實際執行明細；如有隱匿不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實或造假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情事，撤銷補助案件，並收回已撥付款項。</w:t>
      </w:r>
    </w:p>
    <w:p w14:paraId="08BB210E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26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受補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(捐)助經費結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報時，所檢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附之支出憑證應依政府支出憑證處理要點規定辦理；若有受補助經費產生之利息或其他衍生收入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可於本計畫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支用或納為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社區執行本計畫之配合款額度。</w:t>
      </w:r>
    </w:p>
    <w:p w14:paraId="7FC27C96" w14:textId="77777777" w:rsidR="00A23AD8" w:rsidRPr="00A154BD" w:rsidRDefault="00A23AD8" w:rsidP="00951746">
      <w:pPr>
        <w:pStyle w:val="a3"/>
        <w:spacing w:line="5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128EA1" w14:textId="77777777" w:rsidR="00C7471C" w:rsidRPr="00A154BD" w:rsidRDefault="00A2038A" w:rsidP="000A027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行政管考：</w:t>
      </w:r>
    </w:p>
    <w:p w14:paraId="3FF6617F" w14:textId="77777777" w:rsidR="00A2038A" w:rsidRPr="00A154BD" w:rsidRDefault="00A2038A" w:rsidP="00CF1DBE">
      <w:pPr>
        <w:pStyle w:val="a3"/>
        <w:numPr>
          <w:ilvl w:val="0"/>
          <w:numId w:val="19"/>
        </w:numPr>
        <w:spacing w:line="500" w:lineRule="exact"/>
        <w:ind w:leftChars="0" w:left="851" w:hanging="8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補助經費核定後，受補助單位應依計畫進度辦理工作會議，並通知本部，本部得視業務狀況派員列席，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利計畫推動。</w:t>
      </w:r>
    </w:p>
    <w:p w14:paraId="6A072904" w14:textId="77777777" w:rsidR="00A2038A" w:rsidRPr="00A154BD" w:rsidRDefault="00A2038A" w:rsidP="00CF1DBE">
      <w:pPr>
        <w:pStyle w:val="a3"/>
        <w:numPr>
          <w:ilvl w:val="0"/>
          <w:numId w:val="19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本部視需求辦理學習交流會議、部會社造計畫說明經驗分享、案例觀摩，以檢討及追蹤計畫執行情形。</w:t>
      </w:r>
    </w:p>
    <w:p w14:paraId="2414AE6F" w14:textId="61AEBB3E" w:rsidR="00A364E1" w:rsidRPr="00A154BD" w:rsidRDefault="00A364E1" w:rsidP="00CF1DBE">
      <w:pPr>
        <w:pStyle w:val="a3"/>
        <w:numPr>
          <w:ilvl w:val="0"/>
          <w:numId w:val="19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本部依據受補助案之執行計畫，選定績效衡量指標，作為辦理補助案件成果考核及效益評估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之參據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63AABA" w14:textId="626B75D9" w:rsidR="000A027A" w:rsidRPr="00A154BD" w:rsidRDefault="00945325" w:rsidP="0094532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其他：</w:t>
      </w:r>
    </w:p>
    <w:p w14:paraId="128CB4FC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計畫書應填具封面、計畫綜合資料表、計畫摘要表等，並備妥計畫書乙式十份(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採Ａ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４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，左側裝訂、附計畫書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電子檔乙份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3B07F373" w14:textId="34AD8CEA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計畫書項目需包含計畫期程、目標、實施策略、人力配置及資源需求、協力組織、訂立量化及質化關鍵績效指標(KPI)說明。</w:t>
      </w:r>
    </w:p>
    <w:p w14:paraId="3B135CB1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eastAsia="標楷體" w:hint="eastAsia"/>
          <w:color w:val="000000" w:themeColor="text1"/>
          <w:sz w:val="28"/>
          <w:szCs w:val="28"/>
        </w:rPr>
        <w:lastRenderedPageBreak/>
        <w:t>執行補助款之相關文宣資料（包括邀請函、海報、出版品）明顯處應載明本部為指導單位，相關宣傳、記者會及開閉幕式等重要場合，應於活動三</w:t>
      </w:r>
      <w:proofErr w:type="gramStart"/>
      <w:r w:rsidRPr="00A154BD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A154BD">
        <w:rPr>
          <w:rFonts w:eastAsia="標楷體" w:hint="eastAsia"/>
          <w:color w:val="000000" w:themeColor="text1"/>
          <w:sz w:val="28"/>
          <w:szCs w:val="28"/>
        </w:rPr>
        <w:t>前通知本部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Pr="00A154BD">
        <w:rPr>
          <w:rFonts w:eastAsia="標楷體" w:hint="eastAsia"/>
          <w:color w:val="000000" w:themeColor="text1"/>
          <w:sz w:val="28"/>
          <w:szCs w:val="28"/>
        </w:rPr>
        <w:t>俾</w:t>
      </w:r>
      <w:proofErr w:type="gramEnd"/>
      <w:r w:rsidRPr="00A154BD">
        <w:rPr>
          <w:rFonts w:eastAsia="標楷體" w:hint="eastAsia"/>
          <w:color w:val="000000" w:themeColor="text1"/>
          <w:sz w:val="28"/>
          <w:szCs w:val="28"/>
        </w:rPr>
        <w:t>整體宣傳與鼓勵民眾參與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0D7CAF0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91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vanish/>
          <w:color w:val="000000" w:themeColor="text1"/>
          <w:sz w:val="28"/>
          <w:szCs w:val="28"/>
          <w:highlight w:val="yellow"/>
        </w:rPr>
        <w:t>補助款之運用考核，如發現成效不佳、未依補助用途支用、或虛報、浮報等情事，除應繳回該部分之補助經費外，得依情節輕重對補助案件停止補助一年至五年。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補助款之運用考核，如發現成效不佳、未依補助用途支用、或虛報、浮報等情事，除應繳回該部分之補助經費外，得依情節輕重對補助案件停止補助一年至五年。</w:t>
      </w:r>
    </w:p>
    <w:p w14:paraId="219154D2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同一案件向二個以上機關提出申請補助者，應列明全部經費內容及向各機關申請補助之項目及金額。如有隱匿不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實或造假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情事，本部將撤銷該補助案件，並收回已撥付款項。</w:t>
      </w:r>
    </w:p>
    <w:p w14:paraId="5F6FCB09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基於避免重複補助原則，同一申請單位之同一案件已獲本部及附屬機關（構）、財團法人國家文化藝術基金會、行政法人國家表演藝術中心或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本部社造三期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及村落文化發展計畫相關要點之經費補助者，本部不再重複補助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若經查確實重複取得補助款，將取消補助，並追回已撥付之款項。</w:t>
      </w:r>
    </w:p>
    <w:p w14:paraId="725533A5" w14:textId="77777777" w:rsidR="00104F99" w:rsidRPr="00A154BD" w:rsidRDefault="00104F99" w:rsidP="00104F99">
      <w:pPr>
        <w:pStyle w:val="a3"/>
        <w:spacing w:line="500" w:lineRule="exact"/>
        <w:ind w:leftChars="0" w:left="72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A418F0" w14:textId="77777777" w:rsidR="00463E66" w:rsidRPr="00A154BD" w:rsidRDefault="0035732B" w:rsidP="00463E66">
      <w:pPr>
        <w:spacing w:line="500" w:lineRule="exact"/>
        <w:ind w:left="849" w:hangingChars="303" w:hanging="8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</w:t>
      </w:r>
      <w:r w:rsidR="00B9184E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3B211D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、著作權之規範：</w:t>
      </w:r>
    </w:p>
    <w:p w14:paraId="07E6F5D9" w14:textId="1FA0A9C6" w:rsidR="00D3584D" w:rsidRPr="00A154BD" w:rsidRDefault="003B211D" w:rsidP="00E14B6C">
      <w:pPr>
        <w:spacing w:line="500" w:lineRule="exact"/>
        <w:ind w:leftChars="353" w:left="847" w:firstLineChars="1" w:firstLine="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受補助單位所送之成果報告資料，如照片、影像、紀錄片、劇本、文字紀錄、書籍、影音資料（包括但不限片段影音檔）、詮釋資料、小圖及相關作品等之著作財產權，除應</w:t>
      </w:r>
      <w:r w:rsidR="00B30903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無償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授權本部外，亦</w:t>
      </w:r>
      <w:r w:rsidR="00B30903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無償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授權本部可授權第三人自由運用於相關成果展現</w:t>
      </w:r>
      <w:r w:rsidR="00D13C4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宣傳行銷</w:t>
      </w:r>
      <w:r w:rsidR="00D13C4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本部各項網路等推廣活動使用或為加值應用，而數位物件則授權本部非營利使用。受補助單位同意不對本部及本部授權之第三人行使著作人格權。</w:t>
      </w:r>
    </w:p>
    <w:p w14:paraId="78B5365A" w14:textId="5A4F1ECA" w:rsidR="003B211D" w:rsidRPr="00A154BD" w:rsidRDefault="00D3584D" w:rsidP="000A62ED">
      <w:pPr>
        <w:spacing w:line="500" w:lineRule="exact"/>
        <w:ind w:left="848" w:hangingChars="303" w:hanging="84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十三、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本要點如有未盡事宜，應依中央政府各機關對民間團體及個人補</w:t>
      </w:r>
      <w:r w:rsidRPr="00A154BD">
        <w:rPr>
          <w:rFonts w:ascii="標楷體" w:eastAsia="標楷體" w:hAnsi="標楷體"/>
          <w:b/>
          <w:color w:val="000000" w:themeColor="text1"/>
          <w:sz w:val="28"/>
          <w:szCs w:val="28"/>
        </w:rPr>
        <w:t>(捐)助預算執行應注意事項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及其他相關法令規定辦理。</w:t>
      </w:r>
    </w:p>
    <w:sectPr w:rsidR="003B211D" w:rsidRPr="00A154BD" w:rsidSect="002B43A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5738" w14:textId="77777777" w:rsidR="00DB2A77" w:rsidRDefault="00DB2A77" w:rsidP="0055470A">
      <w:r>
        <w:separator/>
      </w:r>
    </w:p>
  </w:endnote>
  <w:endnote w:type="continuationSeparator" w:id="0">
    <w:p w14:paraId="54EFB0C4" w14:textId="77777777" w:rsidR="00DB2A77" w:rsidRDefault="00DB2A77" w:rsidP="0055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05473"/>
      <w:docPartObj>
        <w:docPartGallery w:val="Page Numbers (Bottom of Page)"/>
        <w:docPartUnique/>
      </w:docPartObj>
    </w:sdtPr>
    <w:sdtEndPr/>
    <w:sdtContent>
      <w:p w14:paraId="0E4EE667" w14:textId="77777777" w:rsidR="00840372" w:rsidRDefault="002527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14" w:rsidRPr="00772C1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3E9B8EA" w14:textId="77777777" w:rsidR="00840372" w:rsidRDefault="00840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903B" w14:textId="77777777" w:rsidR="00DB2A77" w:rsidRDefault="00DB2A77" w:rsidP="0055470A">
      <w:r>
        <w:separator/>
      </w:r>
    </w:p>
  </w:footnote>
  <w:footnote w:type="continuationSeparator" w:id="0">
    <w:p w14:paraId="20F052F5" w14:textId="77777777" w:rsidR="00DB2A77" w:rsidRDefault="00DB2A77" w:rsidP="0055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4D7"/>
    <w:multiLevelType w:val="hybridMultilevel"/>
    <w:tmpl w:val="A06276C6"/>
    <w:lvl w:ilvl="0" w:tplc="367ED4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E2B3911"/>
    <w:multiLevelType w:val="hybridMultilevel"/>
    <w:tmpl w:val="42A6430C"/>
    <w:lvl w:ilvl="0" w:tplc="0BB2F10E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0F6698C"/>
    <w:multiLevelType w:val="hybridMultilevel"/>
    <w:tmpl w:val="CAD0263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6BE2369"/>
    <w:multiLevelType w:val="hybridMultilevel"/>
    <w:tmpl w:val="39B8C992"/>
    <w:lvl w:ilvl="0" w:tplc="B1C45E1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9451530"/>
    <w:multiLevelType w:val="hybridMultilevel"/>
    <w:tmpl w:val="B9545DC0"/>
    <w:lvl w:ilvl="0" w:tplc="6D8AD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1188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F14DF3"/>
    <w:multiLevelType w:val="hybridMultilevel"/>
    <w:tmpl w:val="B18CD078"/>
    <w:lvl w:ilvl="0" w:tplc="84BE01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E4C09B1"/>
    <w:multiLevelType w:val="hybridMultilevel"/>
    <w:tmpl w:val="D242EDA8"/>
    <w:lvl w:ilvl="0" w:tplc="065405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12010"/>
    <w:multiLevelType w:val="hybridMultilevel"/>
    <w:tmpl w:val="8F427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BF206A"/>
    <w:multiLevelType w:val="hybridMultilevel"/>
    <w:tmpl w:val="8E1C3BBC"/>
    <w:lvl w:ilvl="0" w:tplc="B1C45E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7A162D"/>
    <w:multiLevelType w:val="hybridMultilevel"/>
    <w:tmpl w:val="5A0E5800"/>
    <w:lvl w:ilvl="0" w:tplc="CEEE0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28CE1FE9"/>
    <w:multiLevelType w:val="hybridMultilevel"/>
    <w:tmpl w:val="A3EE537E"/>
    <w:lvl w:ilvl="0" w:tplc="48927A9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A815696"/>
    <w:multiLevelType w:val="hybridMultilevel"/>
    <w:tmpl w:val="88BE4CB0"/>
    <w:lvl w:ilvl="0" w:tplc="613A84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5E6264"/>
    <w:multiLevelType w:val="hybridMultilevel"/>
    <w:tmpl w:val="9DEAA1C0"/>
    <w:lvl w:ilvl="0" w:tplc="B1C45E1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12763DC"/>
    <w:multiLevelType w:val="hybridMultilevel"/>
    <w:tmpl w:val="D982E51A"/>
    <w:lvl w:ilvl="0" w:tplc="242AE7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E686B"/>
    <w:multiLevelType w:val="hybridMultilevel"/>
    <w:tmpl w:val="63A66A14"/>
    <w:lvl w:ilvl="0" w:tplc="17544758">
      <w:start w:val="1"/>
      <w:numFmt w:val="decimal"/>
      <w:lvlText w:val="(%1)"/>
      <w:lvlJc w:val="left"/>
      <w:pPr>
        <w:ind w:left="16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D3260DF"/>
    <w:multiLevelType w:val="hybridMultilevel"/>
    <w:tmpl w:val="57CE0F84"/>
    <w:lvl w:ilvl="0" w:tplc="B1C45E1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B45340"/>
    <w:multiLevelType w:val="hybridMultilevel"/>
    <w:tmpl w:val="DE4E01BA"/>
    <w:lvl w:ilvl="0" w:tplc="11E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5F5D7F"/>
    <w:multiLevelType w:val="hybridMultilevel"/>
    <w:tmpl w:val="32A2F77E"/>
    <w:lvl w:ilvl="0" w:tplc="15DE25AA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E9093E"/>
    <w:multiLevelType w:val="hybridMultilevel"/>
    <w:tmpl w:val="515A59B2"/>
    <w:lvl w:ilvl="0" w:tplc="B1C45E12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9">
    <w:nsid w:val="4A475932"/>
    <w:multiLevelType w:val="hybridMultilevel"/>
    <w:tmpl w:val="A7249034"/>
    <w:lvl w:ilvl="0" w:tplc="B1C45E1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4C6BBF"/>
    <w:multiLevelType w:val="hybridMultilevel"/>
    <w:tmpl w:val="58B46182"/>
    <w:lvl w:ilvl="0" w:tplc="629A40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C23D91"/>
    <w:multiLevelType w:val="hybridMultilevel"/>
    <w:tmpl w:val="54CEB4F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">
    <w:nsid w:val="634D4289"/>
    <w:multiLevelType w:val="hybridMultilevel"/>
    <w:tmpl w:val="096E0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512290"/>
    <w:multiLevelType w:val="hybridMultilevel"/>
    <w:tmpl w:val="4386FDB4"/>
    <w:lvl w:ilvl="0" w:tplc="B1C45E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886E65"/>
    <w:multiLevelType w:val="hybridMultilevel"/>
    <w:tmpl w:val="6A7C7990"/>
    <w:lvl w:ilvl="0" w:tplc="B1C45E12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4D452C"/>
    <w:multiLevelType w:val="hybridMultilevel"/>
    <w:tmpl w:val="722455A4"/>
    <w:lvl w:ilvl="0" w:tplc="F32EB8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E55966"/>
    <w:multiLevelType w:val="hybridMultilevel"/>
    <w:tmpl w:val="726C30D0"/>
    <w:lvl w:ilvl="0" w:tplc="38C08528">
      <w:start w:val="1"/>
      <w:numFmt w:val="taiwaneseCountingThousand"/>
      <w:lvlText w:val="(%1)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25"/>
  </w:num>
  <w:num w:numId="14">
    <w:abstractNumId w:val="20"/>
  </w:num>
  <w:num w:numId="15">
    <w:abstractNumId w:val="12"/>
  </w:num>
  <w:num w:numId="16">
    <w:abstractNumId w:val="23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19"/>
  </w:num>
  <w:num w:numId="22">
    <w:abstractNumId w:val="26"/>
  </w:num>
  <w:num w:numId="23">
    <w:abstractNumId w:val="7"/>
  </w:num>
  <w:num w:numId="24">
    <w:abstractNumId w:val="2"/>
  </w:num>
  <w:num w:numId="25">
    <w:abstractNumId w:val="22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E"/>
    <w:rsid w:val="000046F1"/>
    <w:rsid w:val="00006DDC"/>
    <w:rsid w:val="00031701"/>
    <w:rsid w:val="00050E86"/>
    <w:rsid w:val="00061B0C"/>
    <w:rsid w:val="00067F7D"/>
    <w:rsid w:val="000700F8"/>
    <w:rsid w:val="000721D4"/>
    <w:rsid w:val="00080E27"/>
    <w:rsid w:val="0008144C"/>
    <w:rsid w:val="0008400E"/>
    <w:rsid w:val="00097860"/>
    <w:rsid w:val="000A027A"/>
    <w:rsid w:val="000A53AC"/>
    <w:rsid w:val="000A62ED"/>
    <w:rsid w:val="000B0768"/>
    <w:rsid w:val="000B391A"/>
    <w:rsid w:val="000C40DB"/>
    <w:rsid w:val="000C6C70"/>
    <w:rsid w:val="000D03B6"/>
    <w:rsid w:val="000D331A"/>
    <w:rsid w:val="001018AE"/>
    <w:rsid w:val="001047CB"/>
    <w:rsid w:val="00104F99"/>
    <w:rsid w:val="001161D8"/>
    <w:rsid w:val="0013152F"/>
    <w:rsid w:val="00133399"/>
    <w:rsid w:val="00140B5C"/>
    <w:rsid w:val="001411A1"/>
    <w:rsid w:val="00150FEE"/>
    <w:rsid w:val="00173DE8"/>
    <w:rsid w:val="00176184"/>
    <w:rsid w:val="001978D8"/>
    <w:rsid w:val="001A35EC"/>
    <w:rsid w:val="001A6795"/>
    <w:rsid w:val="001B7448"/>
    <w:rsid w:val="001C2D9B"/>
    <w:rsid w:val="001C49FC"/>
    <w:rsid w:val="001D04A1"/>
    <w:rsid w:val="001E4DE3"/>
    <w:rsid w:val="0020382C"/>
    <w:rsid w:val="002234F1"/>
    <w:rsid w:val="00232C4E"/>
    <w:rsid w:val="002372EF"/>
    <w:rsid w:val="0024250C"/>
    <w:rsid w:val="002427DB"/>
    <w:rsid w:val="002445B1"/>
    <w:rsid w:val="00244605"/>
    <w:rsid w:val="002527F0"/>
    <w:rsid w:val="002621FB"/>
    <w:rsid w:val="002761B6"/>
    <w:rsid w:val="00280C78"/>
    <w:rsid w:val="00283546"/>
    <w:rsid w:val="00285258"/>
    <w:rsid w:val="002871C9"/>
    <w:rsid w:val="002A0329"/>
    <w:rsid w:val="002A6DDC"/>
    <w:rsid w:val="002B43AC"/>
    <w:rsid w:val="002B729E"/>
    <w:rsid w:val="002C21BE"/>
    <w:rsid w:val="002C3546"/>
    <w:rsid w:val="002E3339"/>
    <w:rsid w:val="002F0858"/>
    <w:rsid w:val="002F340A"/>
    <w:rsid w:val="002F3E8A"/>
    <w:rsid w:val="0030008E"/>
    <w:rsid w:val="003151B1"/>
    <w:rsid w:val="00320262"/>
    <w:rsid w:val="00320B14"/>
    <w:rsid w:val="00334497"/>
    <w:rsid w:val="0035139B"/>
    <w:rsid w:val="0035500E"/>
    <w:rsid w:val="0035732B"/>
    <w:rsid w:val="00360800"/>
    <w:rsid w:val="00361AD2"/>
    <w:rsid w:val="00362D1D"/>
    <w:rsid w:val="00364136"/>
    <w:rsid w:val="00380E61"/>
    <w:rsid w:val="00381E3E"/>
    <w:rsid w:val="00394098"/>
    <w:rsid w:val="003B211D"/>
    <w:rsid w:val="003C1815"/>
    <w:rsid w:val="003C6410"/>
    <w:rsid w:val="003C64D1"/>
    <w:rsid w:val="003D0562"/>
    <w:rsid w:val="003D3DD9"/>
    <w:rsid w:val="003F0A88"/>
    <w:rsid w:val="003F47A0"/>
    <w:rsid w:val="0042565C"/>
    <w:rsid w:val="004319B5"/>
    <w:rsid w:val="00437B16"/>
    <w:rsid w:val="00440AB0"/>
    <w:rsid w:val="00445357"/>
    <w:rsid w:val="00451DC6"/>
    <w:rsid w:val="00463E66"/>
    <w:rsid w:val="00471911"/>
    <w:rsid w:val="004B2A2A"/>
    <w:rsid w:val="004B4D45"/>
    <w:rsid w:val="004C1DCC"/>
    <w:rsid w:val="004D175C"/>
    <w:rsid w:val="004D1DDC"/>
    <w:rsid w:val="004E62AF"/>
    <w:rsid w:val="004F79F8"/>
    <w:rsid w:val="00502726"/>
    <w:rsid w:val="00523A7A"/>
    <w:rsid w:val="00534381"/>
    <w:rsid w:val="00546614"/>
    <w:rsid w:val="0055470A"/>
    <w:rsid w:val="00555458"/>
    <w:rsid w:val="00577EA1"/>
    <w:rsid w:val="00583511"/>
    <w:rsid w:val="005854B8"/>
    <w:rsid w:val="005874E7"/>
    <w:rsid w:val="0059335E"/>
    <w:rsid w:val="005A05F6"/>
    <w:rsid w:val="005E0657"/>
    <w:rsid w:val="005E0F39"/>
    <w:rsid w:val="005F0577"/>
    <w:rsid w:val="0060697E"/>
    <w:rsid w:val="006146B6"/>
    <w:rsid w:val="0064693C"/>
    <w:rsid w:val="006501CE"/>
    <w:rsid w:val="00654F6C"/>
    <w:rsid w:val="006574DC"/>
    <w:rsid w:val="00675B2F"/>
    <w:rsid w:val="00680A89"/>
    <w:rsid w:val="006E1667"/>
    <w:rsid w:val="00710C4D"/>
    <w:rsid w:val="00714F7A"/>
    <w:rsid w:val="0071582A"/>
    <w:rsid w:val="00715DD8"/>
    <w:rsid w:val="00731CB9"/>
    <w:rsid w:val="00734544"/>
    <w:rsid w:val="0074284D"/>
    <w:rsid w:val="00754DA1"/>
    <w:rsid w:val="00763437"/>
    <w:rsid w:val="00772C14"/>
    <w:rsid w:val="00781F5F"/>
    <w:rsid w:val="00794086"/>
    <w:rsid w:val="00797499"/>
    <w:rsid w:val="007A01DD"/>
    <w:rsid w:val="007B0F8E"/>
    <w:rsid w:val="007B67EB"/>
    <w:rsid w:val="007C4234"/>
    <w:rsid w:val="007C50FE"/>
    <w:rsid w:val="007D5389"/>
    <w:rsid w:val="007E109E"/>
    <w:rsid w:val="007F0D6E"/>
    <w:rsid w:val="007F2BF4"/>
    <w:rsid w:val="0081108F"/>
    <w:rsid w:val="0082473F"/>
    <w:rsid w:val="00830D6E"/>
    <w:rsid w:val="00840372"/>
    <w:rsid w:val="00846597"/>
    <w:rsid w:val="00861F38"/>
    <w:rsid w:val="0086496E"/>
    <w:rsid w:val="00873CEB"/>
    <w:rsid w:val="00881C8C"/>
    <w:rsid w:val="00894565"/>
    <w:rsid w:val="008A335B"/>
    <w:rsid w:val="008A56FD"/>
    <w:rsid w:val="009061A8"/>
    <w:rsid w:val="0090666E"/>
    <w:rsid w:val="00912EA0"/>
    <w:rsid w:val="00924C82"/>
    <w:rsid w:val="00945325"/>
    <w:rsid w:val="009473E0"/>
    <w:rsid w:val="00951746"/>
    <w:rsid w:val="00961A75"/>
    <w:rsid w:val="00962D32"/>
    <w:rsid w:val="009668B5"/>
    <w:rsid w:val="00976A34"/>
    <w:rsid w:val="0097791D"/>
    <w:rsid w:val="009B65D1"/>
    <w:rsid w:val="009D415C"/>
    <w:rsid w:val="009D726E"/>
    <w:rsid w:val="009E7E01"/>
    <w:rsid w:val="009F7DEA"/>
    <w:rsid w:val="00A046C4"/>
    <w:rsid w:val="00A12493"/>
    <w:rsid w:val="00A154BD"/>
    <w:rsid w:val="00A2038A"/>
    <w:rsid w:val="00A21FC0"/>
    <w:rsid w:val="00A23AD8"/>
    <w:rsid w:val="00A348D0"/>
    <w:rsid w:val="00A364E1"/>
    <w:rsid w:val="00A36DFE"/>
    <w:rsid w:val="00A51EAE"/>
    <w:rsid w:val="00A6713E"/>
    <w:rsid w:val="00A71DD2"/>
    <w:rsid w:val="00A72FB4"/>
    <w:rsid w:val="00AA3112"/>
    <w:rsid w:val="00AC2A0C"/>
    <w:rsid w:val="00AD1CCB"/>
    <w:rsid w:val="00AD2993"/>
    <w:rsid w:val="00AE18C3"/>
    <w:rsid w:val="00B008D6"/>
    <w:rsid w:val="00B01733"/>
    <w:rsid w:val="00B106F1"/>
    <w:rsid w:val="00B11AEA"/>
    <w:rsid w:val="00B230BE"/>
    <w:rsid w:val="00B23511"/>
    <w:rsid w:val="00B2618F"/>
    <w:rsid w:val="00B30903"/>
    <w:rsid w:val="00B36670"/>
    <w:rsid w:val="00B457AB"/>
    <w:rsid w:val="00B52037"/>
    <w:rsid w:val="00B55F57"/>
    <w:rsid w:val="00B56615"/>
    <w:rsid w:val="00B664C1"/>
    <w:rsid w:val="00B81494"/>
    <w:rsid w:val="00B838C0"/>
    <w:rsid w:val="00B9184E"/>
    <w:rsid w:val="00BB3FC0"/>
    <w:rsid w:val="00BB7691"/>
    <w:rsid w:val="00BD553C"/>
    <w:rsid w:val="00BF0A5B"/>
    <w:rsid w:val="00C275B5"/>
    <w:rsid w:val="00C33D44"/>
    <w:rsid w:val="00C34319"/>
    <w:rsid w:val="00C35061"/>
    <w:rsid w:val="00C35EA4"/>
    <w:rsid w:val="00C562C4"/>
    <w:rsid w:val="00C63C41"/>
    <w:rsid w:val="00C64DEA"/>
    <w:rsid w:val="00C7471C"/>
    <w:rsid w:val="00C84370"/>
    <w:rsid w:val="00C96879"/>
    <w:rsid w:val="00CA4B93"/>
    <w:rsid w:val="00CB309E"/>
    <w:rsid w:val="00CB6CD0"/>
    <w:rsid w:val="00CC2921"/>
    <w:rsid w:val="00CF1DBE"/>
    <w:rsid w:val="00CF2C1D"/>
    <w:rsid w:val="00CF3C8C"/>
    <w:rsid w:val="00D0338D"/>
    <w:rsid w:val="00D059B8"/>
    <w:rsid w:val="00D12707"/>
    <w:rsid w:val="00D13C47"/>
    <w:rsid w:val="00D26550"/>
    <w:rsid w:val="00D3339F"/>
    <w:rsid w:val="00D3584D"/>
    <w:rsid w:val="00D429F8"/>
    <w:rsid w:val="00D47A2E"/>
    <w:rsid w:val="00D52D76"/>
    <w:rsid w:val="00D7759B"/>
    <w:rsid w:val="00D81980"/>
    <w:rsid w:val="00DA23E6"/>
    <w:rsid w:val="00DA683F"/>
    <w:rsid w:val="00DA6AEF"/>
    <w:rsid w:val="00DB2A77"/>
    <w:rsid w:val="00DC4D32"/>
    <w:rsid w:val="00DD4B80"/>
    <w:rsid w:val="00DE4BC7"/>
    <w:rsid w:val="00DF3DBB"/>
    <w:rsid w:val="00E00502"/>
    <w:rsid w:val="00E0420C"/>
    <w:rsid w:val="00E07E8F"/>
    <w:rsid w:val="00E10437"/>
    <w:rsid w:val="00E14B6C"/>
    <w:rsid w:val="00E2638A"/>
    <w:rsid w:val="00E4368D"/>
    <w:rsid w:val="00E548D9"/>
    <w:rsid w:val="00E63199"/>
    <w:rsid w:val="00E73FDB"/>
    <w:rsid w:val="00E766B3"/>
    <w:rsid w:val="00E96089"/>
    <w:rsid w:val="00EB4EED"/>
    <w:rsid w:val="00EB5633"/>
    <w:rsid w:val="00EC2E02"/>
    <w:rsid w:val="00EC325D"/>
    <w:rsid w:val="00EC6407"/>
    <w:rsid w:val="00EE5629"/>
    <w:rsid w:val="00F00F9C"/>
    <w:rsid w:val="00F026B1"/>
    <w:rsid w:val="00F24173"/>
    <w:rsid w:val="00F26CF3"/>
    <w:rsid w:val="00F33559"/>
    <w:rsid w:val="00F37D7B"/>
    <w:rsid w:val="00F413C0"/>
    <w:rsid w:val="00F41734"/>
    <w:rsid w:val="00F67D4E"/>
    <w:rsid w:val="00F76D21"/>
    <w:rsid w:val="00F90CB3"/>
    <w:rsid w:val="00F93E74"/>
    <w:rsid w:val="00F95296"/>
    <w:rsid w:val="00F97FCD"/>
    <w:rsid w:val="00FB406D"/>
    <w:rsid w:val="00FC2BAF"/>
    <w:rsid w:val="00FD283C"/>
    <w:rsid w:val="00FD3D0B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3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AE"/>
    <w:pPr>
      <w:ind w:leftChars="200" w:left="480"/>
    </w:pPr>
  </w:style>
  <w:style w:type="paragraph" w:styleId="a4">
    <w:name w:val="header"/>
    <w:basedOn w:val="a"/>
    <w:link w:val="a5"/>
    <w:unhideWhenUsed/>
    <w:rsid w:val="0055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47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7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5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52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11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1A1"/>
  </w:style>
  <w:style w:type="character" w:customStyle="1" w:styleId="ac">
    <w:name w:val="註解文字 字元"/>
    <w:basedOn w:val="a0"/>
    <w:link w:val="ab"/>
    <w:uiPriority w:val="99"/>
    <w:semiHidden/>
    <w:rsid w:val="001411A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1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11A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AE"/>
    <w:pPr>
      <w:ind w:leftChars="200" w:left="480"/>
    </w:pPr>
  </w:style>
  <w:style w:type="paragraph" w:styleId="a4">
    <w:name w:val="header"/>
    <w:basedOn w:val="a"/>
    <w:link w:val="a5"/>
    <w:unhideWhenUsed/>
    <w:rsid w:val="0055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47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7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5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52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11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1A1"/>
  </w:style>
  <w:style w:type="character" w:customStyle="1" w:styleId="ac">
    <w:name w:val="註解文字 字元"/>
    <w:basedOn w:val="a0"/>
    <w:link w:val="ab"/>
    <w:uiPriority w:val="99"/>
    <w:semiHidden/>
    <w:rsid w:val="001411A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1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11A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F8F3-19EE-4215-A0E8-266D5153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連tina</dc:creator>
  <cp:lastModifiedBy>蔡采晴</cp:lastModifiedBy>
  <cp:revision>2</cp:revision>
  <cp:lastPrinted>2016-08-08T09:36:00Z</cp:lastPrinted>
  <dcterms:created xsi:type="dcterms:W3CDTF">2016-09-01T10:17:00Z</dcterms:created>
  <dcterms:modified xsi:type="dcterms:W3CDTF">2016-09-01T10:17:00Z</dcterms:modified>
</cp:coreProperties>
</file>