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D9" w:rsidRPr="000D72C0" w:rsidRDefault="00B66767" w:rsidP="00611B06">
      <w:pPr>
        <w:spacing w:line="360" w:lineRule="auto"/>
        <w:ind w:leftChars="-236" w:left="-566" w:rightChars="-257" w:right="-617"/>
        <w:jc w:val="center"/>
        <w:rPr>
          <w:rFonts w:ascii="標楷體" w:eastAsia="標楷體" w:hAnsi="標楷體"/>
          <w:b/>
          <w:sz w:val="34"/>
          <w:szCs w:val="34"/>
        </w:rPr>
      </w:pPr>
      <w:proofErr w:type="gramStart"/>
      <w:r w:rsidRPr="000D72C0">
        <w:rPr>
          <w:rFonts w:ascii="標楷體" w:eastAsia="標楷體" w:hAnsi="標楷體" w:hint="eastAsia"/>
          <w:b/>
          <w:sz w:val="34"/>
          <w:szCs w:val="34"/>
        </w:rPr>
        <w:t>10</w:t>
      </w:r>
      <w:r w:rsidR="004A6FA0">
        <w:rPr>
          <w:rFonts w:ascii="標楷體" w:eastAsia="標楷體" w:hAnsi="標楷體" w:hint="eastAsia"/>
          <w:b/>
          <w:sz w:val="34"/>
          <w:szCs w:val="34"/>
        </w:rPr>
        <w:t>5</w:t>
      </w:r>
      <w:proofErr w:type="gramEnd"/>
      <w:r w:rsidRPr="000D72C0">
        <w:rPr>
          <w:rFonts w:ascii="標楷體" w:eastAsia="標楷體" w:hAnsi="標楷體" w:hint="eastAsia"/>
          <w:b/>
          <w:sz w:val="34"/>
          <w:szCs w:val="34"/>
        </w:rPr>
        <w:t>年</w:t>
      </w:r>
      <w:r w:rsidR="002E48D0" w:rsidRPr="000D72C0">
        <w:rPr>
          <w:rFonts w:ascii="標楷體" w:eastAsia="標楷體" w:hAnsi="標楷體" w:hint="eastAsia"/>
          <w:b/>
          <w:sz w:val="34"/>
          <w:szCs w:val="34"/>
        </w:rPr>
        <w:t>度</w:t>
      </w:r>
      <w:r w:rsidR="00B80540" w:rsidRPr="000D72C0">
        <w:rPr>
          <w:rFonts w:ascii="標楷體" w:eastAsia="標楷體" w:hAnsi="標楷體" w:hint="eastAsia"/>
          <w:b/>
          <w:sz w:val="34"/>
          <w:szCs w:val="34"/>
        </w:rPr>
        <w:t>委託區公所辦理</w:t>
      </w:r>
      <w:r w:rsidR="00B80540" w:rsidRPr="000D72C0">
        <w:rPr>
          <w:rFonts w:ascii="標楷體" w:eastAsia="標楷體" w:hAnsi="標楷體" w:cs="Arial"/>
          <w:kern w:val="0"/>
          <w:sz w:val="34"/>
          <w:szCs w:val="34"/>
        </w:rPr>
        <w:t>「</w:t>
      </w:r>
      <w:r w:rsidR="00B80540" w:rsidRPr="000D72C0">
        <w:rPr>
          <w:rFonts w:ascii="標楷體" w:eastAsia="標楷體" w:hAnsi="標楷體" w:hint="eastAsia"/>
          <w:b/>
          <w:sz w:val="34"/>
          <w:szCs w:val="34"/>
        </w:rPr>
        <w:t>一區</w:t>
      </w:r>
      <w:proofErr w:type="gramStart"/>
      <w:r w:rsidR="00B80540" w:rsidRPr="000D72C0">
        <w:rPr>
          <w:rFonts w:ascii="標楷體" w:eastAsia="標楷體" w:hAnsi="標楷體" w:hint="eastAsia"/>
          <w:b/>
          <w:sz w:val="34"/>
          <w:szCs w:val="34"/>
        </w:rPr>
        <w:t>一</w:t>
      </w:r>
      <w:proofErr w:type="gramEnd"/>
      <w:r w:rsidR="00B80540" w:rsidRPr="000D72C0">
        <w:rPr>
          <w:rFonts w:ascii="標楷體" w:eastAsia="標楷體" w:hAnsi="標楷體" w:hint="eastAsia"/>
          <w:b/>
          <w:sz w:val="34"/>
          <w:szCs w:val="34"/>
        </w:rPr>
        <w:t>特色</w:t>
      </w:r>
      <w:r w:rsidR="00B80540" w:rsidRPr="000D72C0">
        <w:rPr>
          <w:rFonts w:ascii="標楷體" w:eastAsia="標楷體" w:hAnsi="標楷體" w:cs="Arial"/>
          <w:kern w:val="0"/>
          <w:sz w:val="34"/>
          <w:szCs w:val="34"/>
        </w:rPr>
        <w:t>」</w:t>
      </w:r>
      <w:r w:rsidR="000D72C0" w:rsidRPr="000D72C0">
        <w:rPr>
          <w:rFonts w:ascii="標楷體" w:eastAsia="標楷體" w:hAnsi="標楷體" w:hint="eastAsia"/>
          <w:b/>
          <w:sz w:val="34"/>
          <w:szCs w:val="34"/>
        </w:rPr>
        <w:t>實施</w:t>
      </w:r>
      <w:r w:rsidRPr="000D72C0">
        <w:rPr>
          <w:rFonts w:ascii="標楷體" w:eastAsia="標楷體" w:hAnsi="標楷體" w:hint="eastAsia"/>
          <w:b/>
          <w:sz w:val="34"/>
          <w:szCs w:val="34"/>
        </w:rPr>
        <w:t>計畫</w:t>
      </w:r>
      <w:r w:rsidR="002B3A05">
        <w:rPr>
          <w:rFonts w:ascii="標楷體" w:eastAsia="標楷體" w:hAnsi="標楷體" w:hint="eastAsia"/>
          <w:b/>
          <w:sz w:val="34"/>
          <w:szCs w:val="34"/>
        </w:rPr>
        <w:t>暨區域</w:t>
      </w:r>
      <w:proofErr w:type="gramStart"/>
      <w:r w:rsidR="002B3A05">
        <w:rPr>
          <w:rFonts w:ascii="標楷體" w:eastAsia="標楷體" w:hAnsi="標楷體" w:hint="eastAsia"/>
          <w:b/>
          <w:sz w:val="34"/>
          <w:szCs w:val="34"/>
        </w:rPr>
        <w:t>型社造</w:t>
      </w:r>
      <w:proofErr w:type="gramEnd"/>
      <w:r w:rsidR="002B3A05">
        <w:rPr>
          <w:rFonts w:ascii="標楷體" w:eastAsia="標楷體" w:hAnsi="標楷體" w:hint="eastAsia"/>
          <w:b/>
          <w:sz w:val="34"/>
          <w:szCs w:val="34"/>
        </w:rPr>
        <w:t>中心</w:t>
      </w:r>
      <w:r w:rsidR="00847964">
        <w:rPr>
          <w:rFonts w:ascii="標楷體" w:eastAsia="標楷體" w:hAnsi="標楷體" w:hint="eastAsia"/>
          <w:b/>
          <w:sz w:val="34"/>
          <w:szCs w:val="34"/>
        </w:rPr>
        <w:t>試辦計畫</w:t>
      </w:r>
    </w:p>
    <w:p w:rsidR="00B66767" w:rsidRPr="004253F2" w:rsidRDefault="00B66767" w:rsidP="00001150">
      <w:pPr>
        <w:numPr>
          <w:ilvl w:val="0"/>
          <w:numId w:val="1"/>
        </w:numPr>
        <w:tabs>
          <w:tab w:val="left" w:pos="600"/>
        </w:tabs>
        <w:spacing w:beforeLines="50" w:line="520" w:lineRule="exact"/>
        <w:ind w:left="482" w:hanging="482"/>
        <w:rPr>
          <w:rFonts w:ascii="標楷體" w:eastAsia="標楷體" w:hAnsi="標楷體"/>
          <w:b/>
          <w:sz w:val="28"/>
          <w:szCs w:val="28"/>
        </w:rPr>
      </w:pPr>
      <w:r w:rsidRPr="004253F2">
        <w:rPr>
          <w:rFonts w:ascii="標楷體" w:eastAsia="標楷體" w:hAnsi="標楷體" w:hint="eastAsia"/>
          <w:b/>
          <w:sz w:val="28"/>
          <w:szCs w:val="28"/>
        </w:rPr>
        <w:t>緣起</w:t>
      </w:r>
    </w:p>
    <w:p w:rsidR="00837A73" w:rsidRPr="00CD5A4A" w:rsidRDefault="00D76B00" w:rsidP="00973BAD">
      <w:pPr>
        <w:spacing w:line="52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大</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中幅員廣闊</w:t>
      </w:r>
      <w:r w:rsidRPr="00CD5A4A">
        <w:rPr>
          <w:rFonts w:ascii="標楷體" w:eastAsia="標楷體" w:hAnsi="標楷體" w:hint="eastAsia"/>
          <w:sz w:val="28"/>
          <w:szCs w:val="28"/>
        </w:rPr>
        <w:t>，</w:t>
      </w:r>
      <w:r>
        <w:rPr>
          <w:rFonts w:ascii="標楷體" w:eastAsia="標楷體" w:hAnsi="標楷體" w:hint="eastAsia"/>
          <w:sz w:val="28"/>
          <w:szCs w:val="28"/>
        </w:rPr>
        <w:t>文化地貌多元</w:t>
      </w:r>
      <w:r w:rsidRPr="00CD5A4A">
        <w:rPr>
          <w:rFonts w:ascii="標楷體" w:eastAsia="標楷體" w:hAnsi="標楷體" w:hint="eastAsia"/>
          <w:sz w:val="28"/>
          <w:szCs w:val="28"/>
        </w:rPr>
        <w:t>，</w:t>
      </w:r>
      <w:r w:rsidR="0043397C">
        <w:rPr>
          <w:rFonts w:ascii="標楷體" w:eastAsia="標楷體" w:hAnsi="標楷體" w:hint="eastAsia"/>
          <w:sz w:val="28"/>
          <w:szCs w:val="28"/>
        </w:rPr>
        <w:t>為鼓勵各區公所整合地方</w:t>
      </w:r>
      <w:r w:rsidR="00CD5A4A" w:rsidRPr="00CD5A4A">
        <w:rPr>
          <w:rFonts w:ascii="標楷體" w:eastAsia="標楷體" w:hAnsi="標楷體" w:hint="eastAsia"/>
          <w:sz w:val="28"/>
          <w:szCs w:val="28"/>
        </w:rPr>
        <w:t>資源與人才，</w:t>
      </w:r>
      <w:r w:rsidR="00F10D47">
        <w:rPr>
          <w:rFonts w:ascii="標楷體" w:eastAsia="標楷體" w:hAnsi="標楷體" w:hint="eastAsia"/>
          <w:sz w:val="28"/>
          <w:szCs w:val="28"/>
        </w:rPr>
        <w:t>以</w:t>
      </w:r>
      <w:r w:rsidR="009B5DF5" w:rsidRPr="001F4A72">
        <w:rPr>
          <w:rFonts w:ascii="標楷體" w:eastAsia="標楷體" w:hAnsi="標楷體" w:hint="eastAsia"/>
          <w:sz w:val="28"/>
          <w:szCs w:val="28"/>
        </w:rPr>
        <w:t>「社區營造</w:t>
      </w:r>
      <w:r w:rsidR="00F10D47" w:rsidRPr="001F4A72">
        <w:rPr>
          <w:rFonts w:ascii="標楷體" w:eastAsia="標楷體" w:hAnsi="標楷體" w:hint="eastAsia"/>
          <w:sz w:val="28"/>
          <w:szCs w:val="28"/>
        </w:rPr>
        <w:t>精神</w:t>
      </w:r>
      <w:r w:rsidR="009B5DF5" w:rsidRPr="001F4A72">
        <w:rPr>
          <w:rFonts w:ascii="標楷體" w:eastAsia="標楷體" w:hAnsi="標楷體" w:hint="eastAsia"/>
          <w:sz w:val="28"/>
          <w:szCs w:val="28"/>
        </w:rPr>
        <w:t>」</w:t>
      </w:r>
      <w:r w:rsidR="00F10D47">
        <w:rPr>
          <w:rFonts w:ascii="標楷體" w:eastAsia="標楷體" w:hAnsi="標楷體" w:hint="eastAsia"/>
          <w:sz w:val="28"/>
          <w:szCs w:val="28"/>
        </w:rPr>
        <w:t>盤點</w:t>
      </w:r>
      <w:r w:rsidR="00CD5A4A" w:rsidRPr="00CD5A4A">
        <w:rPr>
          <w:rFonts w:ascii="標楷體" w:eastAsia="標楷體" w:hAnsi="標楷體" w:hint="eastAsia"/>
          <w:sz w:val="28"/>
          <w:szCs w:val="28"/>
        </w:rPr>
        <w:t>區域內之特色與文化資源，結合轄內民間組織規劃</w:t>
      </w:r>
      <w:r w:rsidR="00CD5A4A">
        <w:rPr>
          <w:rFonts w:ascii="標楷體" w:eastAsia="標楷體" w:hAnsi="標楷體" w:hint="eastAsia"/>
          <w:sz w:val="28"/>
          <w:szCs w:val="28"/>
        </w:rPr>
        <w:t>發展具特色</w:t>
      </w:r>
      <w:r w:rsidR="00CD5A4A" w:rsidRPr="00CD5A4A">
        <w:rPr>
          <w:rFonts w:ascii="標楷體" w:eastAsia="標楷體" w:hAnsi="標楷體" w:hint="eastAsia"/>
          <w:sz w:val="28"/>
          <w:szCs w:val="28"/>
        </w:rPr>
        <w:t>性之文化產業</w:t>
      </w:r>
      <w:r w:rsidR="00D107E8" w:rsidRPr="006F5A21">
        <w:rPr>
          <w:rFonts w:ascii="標楷體" w:eastAsia="標楷體" w:hAnsi="標楷體" w:hint="eastAsia"/>
          <w:bCs/>
          <w:sz w:val="28"/>
          <w:szCs w:val="28"/>
        </w:rPr>
        <w:t>、</w:t>
      </w:r>
      <w:r w:rsidR="00D107E8">
        <w:rPr>
          <w:rFonts w:ascii="標楷體" w:eastAsia="標楷體" w:hAnsi="標楷體" w:hint="eastAsia"/>
          <w:bCs/>
          <w:sz w:val="28"/>
          <w:szCs w:val="28"/>
        </w:rPr>
        <w:t>藝文活動</w:t>
      </w:r>
      <w:r w:rsidR="00CD5A4A" w:rsidRPr="00CD5A4A">
        <w:rPr>
          <w:rFonts w:ascii="標楷體" w:eastAsia="標楷體" w:hAnsi="標楷體" w:hint="eastAsia"/>
          <w:sz w:val="28"/>
          <w:szCs w:val="28"/>
        </w:rPr>
        <w:t>或其他創新發展機制，</w:t>
      </w:r>
      <w:r w:rsidR="0016787F" w:rsidRPr="0016787F">
        <w:rPr>
          <w:rFonts w:ascii="標楷體" w:eastAsia="標楷體" w:hAnsi="標楷體" w:cs="Arial" w:hint="eastAsia"/>
          <w:sz w:val="28"/>
          <w:szCs w:val="28"/>
        </w:rPr>
        <w:t>擴大在地</w:t>
      </w:r>
      <w:r w:rsidR="0016787F" w:rsidRPr="0016787F">
        <w:rPr>
          <w:rFonts w:ascii="標楷體" w:eastAsia="標楷體" w:hAnsi="標楷體" w:cs="Arial"/>
          <w:sz w:val="28"/>
          <w:szCs w:val="28"/>
        </w:rPr>
        <w:t>參與，整合區</w:t>
      </w:r>
      <w:r w:rsidR="00005A53">
        <w:rPr>
          <w:rFonts w:ascii="標楷體" w:eastAsia="標楷體" w:hAnsi="標楷體" w:cs="Arial" w:hint="eastAsia"/>
          <w:sz w:val="28"/>
          <w:szCs w:val="28"/>
        </w:rPr>
        <w:t>域資源</w:t>
      </w:r>
      <w:r w:rsidR="0016787F" w:rsidRPr="0016787F">
        <w:rPr>
          <w:rFonts w:ascii="標楷體" w:eastAsia="標楷體" w:hAnsi="標楷體" w:cs="Arial"/>
          <w:sz w:val="28"/>
          <w:szCs w:val="28"/>
        </w:rPr>
        <w:t>，</w:t>
      </w:r>
      <w:r w:rsidR="00005A53">
        <w:rPr>
          <w:rFonts w:ascii="標楷體" w:eastAsia="標楷體" w:hAnsi="標楷體" w:hint="eastAsia"/>
          <w:sz w:val="28"/>
          <w:szCs w:val="28"/>
        </w:rPr>
        <w:t>特</w:t>
      </w:r>
      <w:r w:rsidR="00847964">
        <w:rPr>
          <w:rFonts w:ascii="標楷體" w:eastAsia="標楷體" w:hAnsi="標楷體" w:hint="eastAsia"/>
          <w:sz w:val="28"/>
          <w:szCs w:val="28"/>
        </w:rPr>
        <w:t>訂定一區</w:t>
      </w:r>
      <w:proofErr w:type="gramStart"/>
      <w:r w:rsidR="00847964">
        <w:rPr>
          <w:rFonts w:ascii="標楷體" w:eastAsia="標楷體" w:hAnsi="標楷體" w:hint="eastAsia"/>
          <w:sz w:val="28"/>
          <w:szCs w:val="28"/>
        </w:rPr>
        <w:t>一</w:t>
      </w:r>
      <w:proofErr w:type="gramEnd"/>
      <w:r w:rsidR="00847964">
        <w:rPr>
          <w:rFonts w:ascii="標楷體" w:eastAsia="標楷體" w:hAnsi="標楷體" w:hint="eastAsia"/>
          <w:sz w:val="28"/>
          <w:szCs w:val="28"/>
        </w:rPr>
        <w:t>特色計畫</w:t>
      </w:r>
      <w:r w:rsidR="00CD5A4A" w:rsidRPr="00CD5A4A">
        <w:rPr>
          <w:rFonts w:ascii="標楷體" w:eastAsia="標楷體" w:hAnsi="標楷體" w:hint="eastAsia"/>
          <w:sz w:val="28"/>
          <w:szCs w:val="28"/>
        </w:rPr>
        <w:t>。</w:t>
      </w:r>
      <w:r w:rsidR="005F69B2">
        <w:rPr>
          <w:rFonts w:ascii="標楷體" w:eastAsia="標楷體" w:hAnsi="標楷體" w:hint="eastAsia"/>
          <w:sz w:val="28"/>
          <w:szCs w:val="28"/>
        </w:rPr>
        <w:t>而</w:t>
      </w:r>
      <w:r w:rsidR="00847964">
        <w:rPr>
          <w:rFonts w:ascii="標楷體" w:eastAsia="標楷體" w:hAnsi="標楷體" w:hint="eastAsia"/>
          <w:sz w:val="28"/>
          <w:szCs w:val="28"/>
        </w:rPr>
        <w:t>隨著</w:t>
      </w:r>
      <w:proofErr w:type="gramStart"/>
      <w:r w:rsidR="00847964">
        <w:rPr>
          <w:rFonts w:ascii="標楷體" w:eastAsia="標楷體" w:hAnsi="標楷體" w:hint="eastAsia"/>
          <w:sz w:val="28"/>
          <w:szCs w:val="28"/>
        </w:rPr>
        <w:t>臺</w:t>
      </w:r>
      <w:proofErr w:type="gramEnd"/>
      <w:r w:rsidR="00847964">
        <w:rPr>
          <w:rFonts w:ascii="標楷體" w:eastAsia="標楷體" w:hAnsi="標楷體" w:hint="eastAsia"/>
          <w:sz w:val="28"/>
          <w:szCs w:val="28"/>
        </w:rPr>
        <w:t>中市在社區營造的運作上漸趨成熟，</w:t>
      </w:r>
      <w:r w:rsidR="00B55EF6">
        <w:rPr>
          <w:rFonts w:ascii="標楷體" w:eastAsia="標楷體" w:hAnsi="標楷體" w:hint="eastAsia"/>
          <w:sz w:val="28"/>
          <w:szCs w:val="28"/>
        </w:rPr>
        <w:t>區公所在社區營造的角色也需從執行者轉化成輔導者，轉型成</w:t>
      </w:r>
      <w:proofErr w:type="gramStart"/>
      <w:r w:rsidR="00B55EF6">
        <w:rPr>
          <w:rFonts w:ascii="標楷體" w:eastAsia="標楷體" w:hAnsi="標楷體" w:hint="eastAsia"/>
          <w:sz w:val="28"/>
          <w:szCs w:val="28"/>
        </w:rPr>
        <w:t>小型社造中心</w:t>
      </w:r>
      <w:proofErr w:type="gramEnd"/>
      <w:r w:rsidR="00B55EF6">
        <w:rPr>
          <w:rFonts w:ascii="標楷體" w:eastAsia="標楷體" w:hAnsi="標楷體" w:hint="eastAsia"/>
          <w:sz w:val="28"/>
          <w:szCs w:val="28"/>
        </w:rPr>
        <w:t>，</w:t>
      </w:r>
      <w:proofErr w:type="gramStart"/>
      <w:r w:rsidR="00B55EF6">
        <w:rPr>
          <w:rFonts w:ascii="標楷體" w:eastAsia="標楷體" w:hAnsi="標楷體" w:hint="eastAsia"/>
          <w:sz w:val="28"/>
          <w:szCs w:val="28"/>
        </w:rPr>
        <w:t>提供社造相關</w:t>
      </w:r>
      <w:proofErr w:type="gramEnd"/>
      <w:r w:rsidR="00B55EF6">
        <w:rPr>
          <w:rFonts w:ascii="標楷體" w:eastAsia="標楷體" w:hAnsi="標楷體" w:hint="eastAsia"/>
          <w:sz w:val="28"/>
          <w:szCs w:val="28"/>
        </w:rPr>
        <w:t>資源回應社區需求，特訂定區域</w:t>
      </w:r>
      <w:proofErr w:type="gramStart"/>
      <w:r w:rsidR="00B55EF6">
        <w:rPr>
          <w:rFonts w:ascii="標楷體" w:eastAsia="標楷體" w:hAnsi="標楷體" w:hint="eastAsia"/>
          <w:sz w:val="28"/>
          <w:szCs w:val="28"/>
        </w:rPr>
        <w:t>型社造</w:t>
      </w:r>
      <w:proofErr w:type="gramEnd"/>
      <w:r w:rsidR="00B55EF6">
        <w:rPr>
          <w:rFonts w:ascii="標楷體" w:eastAsia="標楷體" w:hAnsi="標楷體" w:hint="eastAsia"/>
          <w:sz w:val="28"/>
          <w:szCs w:val="28"/>
        </w:rPr>
        <w:t>中心試辦計畫。</w:t>
      </w:r>
    </w:p>
    <w:p w:rsidR="00CD5A4A" w:rsidRPr="00CD5A4A" w:rsidRDefault="00CD5A4A" w:rsidP="00973BAD">
      <w:pPr>
        <w:spacing w:line="520" w:lineRule="exact"/>
        <w:ind w:leftChars="200" w:left="480" w:firstLineChars="200" w:firstLine="560"/>
        <w:rPr>
          <w:rFonts w:ascii="標楷體" w:eastAsia="標楷體" w:hAnsi="標楷體"/>
          <w:sz w:val="28"/>
          <w:szCs w:val="28"/>
        </w:rPr>
      </w:pPr>
    </w:p>
    <w:p w:rsidR="00C80295" w:rsidRPr="004253F2" w:rsidRDefault="00C80295" w:rsidP="00973BAD">
      <w:pPr>
        <w:numPr>
          <w:ilvl w:val="0"/>
          <w:numId w:val="1"/>
        </w:numPr>
        <w:tabs>
          <w:tab w:val="left" w:pos="600"/>
        </w:tabs>
        <w:spacing w:line="520" w:lineRule="exact"/>
        <w:rPr>
          <w:rFonts w:ascii="標楷體" w:eastAsia="標楷體" w:hAnsi="標楷體"/>
          <w:b/>
          <w:sz w:val="28"/>
          <w:szCs w:val="28"/>
        </w:rPr>
      </w:pPr>
      <w:r w:rsidRPr="004253F2">
        <w:rPr>
          <w:rFonts w:ascii="標楷體" w:eastAsia="標楷體" w:hAnsi="標楷體" w:hint="eastAsia"/>
          <w:b/>
          <w:sz w:val="28"/>
          <w:szCs w:val="28"/>
        </w:rPr>
        <w:t>計畫依據</w:t>
      </w:r>
    </w:p>
    <w:p w:rsidR="00334705" w:rsidRPr="004E5B2C" w:rsidRDefault="00CD5A4A" w:rsidP="00973BAD">
      <w:pPr>
        <w:spacing w:line="520" w:lineRule="exact"/>
        <w:ind w:leftChars="174" w:left="418"/>
        <w:rPr>
          <w:rFonts w:ascii="標楷體" w:eastAsia="標楷體"/>
          <w:color w:val="FF0000"/>
          <w:sz w:val="28"/>
          <w:szCs w:val="28"/>
        </w:rPr>
      </w:pPr>
      <w:r w:rsidRPr="004E5B2C">
        <w:rPr>
          <w:rFonts w:ascii="標楷體" w:eastAsia="標楷體" w:hint="eastAsia"/>
          <w:color w:val="FF0000"/>
          <w:sz w:val="28"/>
          <w:szCs w:val="28"/>
        </w:rPr>
        <w:t>依據文化</w:t>
      </w:r>
      <w:r w:rsidR="002834D2" w:rsidRPr="004E5B2C">
        <w:rPr>
          <w:rFonts w:ascii="標楷體" w:eastAsia="標楷體" w:hint="eastAsia"/>
          <w:color w:val="FF0000"/>
          <w:sz w:val="28"/>
          <w:szCs w:val="28"/>
        </w:rPr>
        <w:t>部</w:t>
      </w:r>
      <w:r w:rsidR="004E5B2C" w:rsidRPr="004E5B2C">
        <w:rPr>
          <w:rFonts w:ascii="標楷體" w:eastAsia="標楷體" w:hint="eastAsia"/>
          <w:color w:val="FF0000"/>
          <w:sz w:val="28"/>
          <w:szCs w:val="28"/>
        </w:rPr>
        <w:t>「新故鄉社區營造第三</w:t>
      </w:r>
      <w:r w:rsidRPr="004E5B2C">
        <w:rPr>
          <w:rFonts w:ascii="標楷體" w:eastAsia="標楷體" w:hint="eastAsia"/>
          <w:color w:val="FF0000"/>
          <w:sz w:val="28"/>
          <w:szCs w:val="28"/>
        </w:rPr>
        <w:t>期計畫」辦理</w:t>
      </w:r>
      <w:r w:rsidR="00F10D47" w:rsidRPr="004E5B2C">
        <w:rPr>
          <w:rFonts w:ascii="標楷體" w:eastAsia="標楷體" w:hint="eastAsia"/>
          <w:color w:val="FF0000"/>
          <w:sz w:val="28"/>
          <w:szCs w:val="28"/>
        </w:rPr>
        <w:t>。</w:t>
      </w:r>
    </w:p>
    <w:p w:rsidR="00837A73" w:rsidRPr="00CD5A4A" w:rsidRDefault="00837A73" w:rsidP="00973BAD">
      <w:pPr>
        <w:spacing w:line="520" w:lineRule="exact"/>
        <w:ind w:leftChars="174" w:left="418"/>
        <w:rPr>
          <w:rFonts w:ascii="標楷體" w:eastAsia="標楷體" w:hAnsi="標楷體"/>
          <w:b/>
          <w:sz w:val="28"/>
          <w:szCs w:val="28"/>
        </w:rPr>
      </w:pPr>
    </w:p>
    <w:p w:rsidR="00B66767" w:rsidRPr="004253F2" w:rsidRDefault="00B66767" w:rsidP="00973BAD">
      <w:pPr>
        <w:numPr>
          <w:ilvl w:val="0"/>
          <w:numId w:val="1"/>
        </w:numPr>
        <w:tabs>
          <w:tab w:val="left" w:pos="600"/>
        </w:tabs>
        <w:spacing w:line="520" w:lineRule="exact"/>
        <w:rPr>
          <w:rFonts w:ascii="標楷體" w:eastAsia="標楷體" w:hAnsi="標楷體"/>
          <w:b/>
          <w:sz w:val="28"/>
          <w:szCs w:val="28"/>
        </w:rPr>
      </w:pPr>
      <w:r w:rsidRPr="004253F2">
        <w:rPr>
          <w:rFonts w:ascii="標楷體" w:eastAsia="標楷體" w:hAnsi="標楷體" w:hint="eastAsia"/>
          <w:b/>
          <w:sz w:val="28"/>
          <w:szCs w:val="28"/>
        </w:rPr>
        <w:t>辦理單位</w:t>
      </w:r>
    </w:p>
    <w:p w:rsidR="00B66767" w:rsidRPr="004253F2" w:rsidRDefault="00B66767" w:rsidP="00973BAD">
      <w:pPr>
        <w:spacing w:line="520" w:lineRule="exact"/>
        <w:ind w:left="480"/>
        <w:rPr>
          <w:rFonts w:ascii="標楷體" w:eastAsia="標楷體" w:hAnsi="標楷體"/>
          <w:sz w:val="28"/>
          <w:szCs w:val="28"/>
        </w:rPr>
      </w:pPr>
      <w:r w:rsidRPr="004253F2">
        <w:rPr>
          <w:rFonts w:ascii="標楷體" w:eastAsia="標楷體" w:hAnsi="標楷體" w:hint="eastAsia"/>
          <w:sz w:val="28"/>
          <w:szCs w:val="28"/>
        </w:rPr>
        <w:t>指導單位：</w:t>
      </w:r>
      <w:r w:rsidR="004848D5" w:rsidRPr="001F4A72">
        <w:rPr>
          <w:rFonts w:ascii="標楷體" w:eastAsia="標楷體" w:hAnsi="標楷體" w:hint="eastAsia"/>
          <w:sz w:val="28"/>
          <w:szCs w:val="28"/>
        </w:rPr>
        <w:t>文化部</w:t>
      </w:r>
      <w:r w:rsidRPr="001F4A72">
        <w:rPr>
          <w:rFonts w:ascii="標楷體" w:eastAsia="標楷體" w:hAnsi="標楷體" w:hint="eastAsia"/>
          <w:sz w:val="28"/>
          <w:szCs w:val="28"/>
        </w:rPr>
        <w:t>、</w:t>
      </w:r>
      <w:proofErr w:type="gramStart"/>
      <w:r w:rsidRPr="004253F2">
        <w:rPr>
          <w:rFonts w:ascii="標楷體" w:eastAsia="標楷體" w:hAnsi="標楷體" w:hint="eastAsia"/>
          <w:sz w:val="28"/>
          <w:szCs w:val="28"/>
        </w:rPr>
        <w:t>臺</w:t>
      </w:r>
      <w:proofErr w:type="gramEnd"/>
      <w:r w:rsidRPr="004253F2">
        <w:rPr>
          <w:rFonts w:ascii="標楷體" w:eastAsia="標楷體" w:hAnsi="標楷體" w:hint="eastAsia"/>
          <w:sz w:val="28"/>
          <w:szCs w:val="28"/>
        </w:rPr>
        <w:t>中市政府</w:t>
      </w:r>
    </w:p>
    <w:p w:rsidR="003916F8" w:rsidRDefault="00B66767" w:rsidP="00973BAD">
      <w:pPr>
        <w:spacing w:line="520" w:lineRule="exact"/>
        <w:ind w:left="480"/>
        <w:rPr>
          <w:rFonts w:ascii="標楷體" w:eastAsia="標楷體" w:hAnsi="標楷體"/>
          <w:sz w:val="28"/>
          <w:szCs w:val="28"/>
        </w:rPr>
      </w:pPr>
      <w:r w:rsidRPr="004253F2">
        <w:rPr>
          <w:rFonts w:ascii="標楷體" w:eastAsia="標楷體" w:hAnsi="標楷體" w:hint="eastAsia"/>
          <w:sz w:val="28"/>
          <w:szCs w:val="28"/>
        </w:rPr>
        <w:t>主辦單位：</w:t>
      </w:r>
      <w:proofErr w:type="gramStart"/>
      <w:r w:rsidRPr="004253F2">
        <w:rPr>
          <w:rFonts w:ascii="標楷體" w:eastAsia="標楷體" w:hAnsi="標楷體" w:hint="eastAsia"/>
          <w:sz w:val="28"/>
          <w:szCs w:val="28"/>
        </w:rPr>
        <w:t>臺</w:t>
      </w:r>
      <w:proofErr w:type="gramEnd"/>
      <w:r w:rsidRPr="004253F2">
        <w:rPr>
          <w:rFonts w:ascii="標楷體" w:eastAsia="標楷體" w:hAnsi="標楷體" w:hint="eastAsia"/>
          <w:sz w:val="28"/>
          <w:szCs w:val="28"/>
        </w:rPr>
        <w:t>中市政府文化局</w:t>
      </w:r>
      <w:r w:rsidR="00AC7C4B">
        <w:rPr>
          <w:rFonts w:ascii="標楷體" w:eastAsia="標楷體" w:hAnsi="標楷體" w:hint="eastAsia"/>
          <w:sz w:val="28"/>
          <w:szCs w:val="28"/>
        </w:rPr>
        <w:t>(以下簡稱文化局)</w:t>
      </w:r>
    </w:p>
    <w:p w:rsidR="00837A73" w:rsidRPr="00837A73" w:rsidRDefault="00837A73" w:rsidP="00973BAD">
      <w:pPr>
        <w:spacing w:line="520" w:lineRule="exact"/>
        <w:ind w:left="480"/>
        <w:rPr>
          <w:rFonts w:ascii="標楷體" w:eastAsia="標楷體" w:hAnsi="標楷體"/>
          <w:sz w:val="28"/>
          <w:szCs w:val="28"/>
        </w:rPr>
      </w:pPr>
    </w:p>
    <w:p w:rsidR="00B66767" w:rsidRPr="004253F2" w:rsidRDefault="006C1CED" w:rsidP="00973BAD">
      <w:pPr>
        <w:numPr>
          <w:ilvl w:val="0"/>
          <w:numId w:val="1"/>
        </w:numPr>
        <w:tabs>
          <w:tab w:val="left" w:pos="600"/>
        </w:tabs>
        <w:spacing w:line="520" w:lineRule="exact"/>
        <w:rPr>
          <w:rFonts w:ascii="標楷體" w:eastAsia="標楷體" w:hAnsi="標楷體"/>
          <w:b/>
          <w:sz w:val="28"/>
          <w:szCs w:val="28"/>
        </w:rPr>
      </w:pPr>
      <w:r w:rsidRPr="004253F2">
        <w:rPr>
          <w:rFonts w:ascii="標楷體" w:eastAsia="標楷體" w:hAnsi="標楷體" w:hint="eastAsia"/>
          <w:b/>
          <w:sz w:val="28"/>
          <w:szCs w:val="28"/>
        </w:rPr>
        <w:t>計畫</w:t>
      </w:r>
      <w:r w:rsidR="00B66767" w:rsidRPr="004253F2">
        <w:rPr>
          <w:rFonts w:ascii="標楷體" w:eastAsia="標楷體" w:hAnsi="標楷體" w:hint="eastAsia"/>
          <w:b/>
          <w:sz w:val="28"/>
          <w:szCs w:val="28"/>
        </w:rPr>
        <w:t>目標：</w:t>
      </w:r>
    </w:p>
    <w:p w:rsidR="00AF672F" w:rsidRPr="004E5B2C" w:rsidRDefault="007C4FD6" w:rsidP="00001150">
      <w:pPr>
        <w:tabs>
          <w:tab w:val="left" w:pos="7920"/>
        </w:tabs>
        <w:spacing w:beforeLines="30" w:line="500" w:lineRule="exact"/>
        <w:ind w:left="839"/>
        <w:rPr>
          <w:rFonts w:ascii="標楷體" w:eastAsia="標楷體" w:hAnsi="標楷體"/>
          <w:color w:val="FF0000"/>
          <w:sz w:val="28"/>
          <w:szCs w:val="28"/>
        </w:rPr>
      </w:pPr>
      <w:r w:rsidRPr="004253F2">
        <w:rPr>
          <w:rFonts w:ascii="標楷體" w:eastAsia="標楷體" w:hAnsi="標楷體" w:hint="eastAsia"/>
          <w:sz w:val="28"/>
          <w:szCs w:val="28"/>
        </w:rPr>
        <w:t xml:space="preserve">    </w:t>
      </w:r>
      <w:r w:rsidR="00F10D47">
        <w:rPr>
          <w:rFonts w:ascii="標楷體" w:eastAsia="標楷體" w:hAnsi="標楷體" w:hint="eastAsia"/>
          <w:sz w:val="28"/>
          <w:szCs w:val="28"/>
        </w:rPr>
        <w:t>透過「行政社造化」模式</w:t>
      </w:r>
      <w:r w:rsidR="00A50EF6" w:rsidRPr="0016787F">
        <w:rPr>
          <w:rFonts w:ascii="標楷體" w:eastAsia="標楷體" w:hAnsi="標楷體" w:hint="eastAsia"/>
          <w:sz w:val="28"/>
          <w:szCs w:val="28"/>
        </w:rPr>
        <w:t>，</w:t>
      </w:r>
      <w:r w:rsidR="00973BAD">
        <w:rPr>
          <w:rFonts w:ascii="標楷體" w:eastAsia="標楷體" w:hAnsi="標楷體" w:hint="eastAsia"/>
          <w:sz w:val="28"/>
          <w:szCs w:val="28"/>
        </w:rPr>
        <w:t>鼓勵本市各區公所整合各面向資源與人才，共同協力營造</w:t>
      </w:r>
      <w:r w:rsidR="00A50EF6" w:rsidRPr="004253F2">
        <w:rPr>
          <w:rFonts w:ascii="標楷體" w:eastAsia="標楷體" w:hAnsi="標楷體" w:hint="eastAsia"/>
          <w:sz w:val="28"/>
          <w:szCs w:val="28"/>
        </w:rPr>
        <w:t>區</w:t>
      </w:r>
      <w:r w:rsidR="00973BAD">
        <w:rPr>
          <w:rFonts w:ascii="標楷體" w:eastAsia="標楷體" w:hAnsi="標楷體" w:hint="eastAsia"/>
          <w:sz w:val="28"/>
          <w:szCs w:val="28"/>
        </w:rPr>
        <w:t>域</w:t>
      </w:r>
      <w:r w:rsidR="00A50EF6" w:rsidRPr="004253F2">
        <w:rPr>
          <w:rFonts w:ascii="標楷體" w:eastAsia="標楷體" w:hAnsi="標楷體" w:hint="eastAsia"/>
          <w:sz w:val="28"/>
          <w:szCs w:val="28"/>
        </w:rPr>
        <w:t>魅力，結合</w:t>
      </w:r>
      <w:r w:rsidR="00973BAD">
        <w:rPr>
          <w:rFonts w:ascii="標楷體" w:eastAsia="標楷體" w:hAnsi="標楷體" w:hint="eastAsia"/>
          <w:sz w:val="28"/>
          <w:szCs w:val="28"/>
        </w:rPr>
        <w:t>在地組織</w:t>
      </w:r>
      <w:r w:rsidR="00A50EF6" w:rsidRPr="004253F2">
        <w:rPr>
          <w:rFonts w:ascii="標楷體" w:eastAsia="標楷體" w:hAnsi="標楷體" w:hint="eastAsia"/>
          <w:sz w:val="28"/>
          <w:szCs w:val="28"/>
        </w:rPr>
        <w:t>，</w:t>
      </w:r>
      <w:r w:rsidR="00A50EF6" w:rsidRPr="006F5A21">
        <w:rPr>
          <w:rFonts w:ascii="標楷體" w:eastAsia="標楷體" w:hAnsi="標楷體" w:hint="eastAsia"/>
          <w:bCs/>
          <w:sz w:val="28"/>
          <w:szCs w:val="28"/>
        </w:rPr>
        <w:t>以在地具特色之人、文、地、景、產等相關資源，配合公所未來區域發展願景，作為計畫規劃與執行之重點，</w:t>
      </w:r>
      <w:r w:rsidR="00973BAD">
        <w:rPr>
          <w:rFonts w:ascii="標楷體" w:eastAsia="標楷體" w:hAnsi="標楷體" w:hint="eastAsia"/>
          <w:bCs/>
          <w:sz w:val="28"/>
          <w:szCs w:val="28"/>
        </w:rPr>
        <w:t>以</w:t>
      </w:r>
      <w:r w:rsidR="00A50EF6" w:rsidRPr="006F5A21">
        <w:rPr>
          <w:rFonts w:ascii="標楷體" w:eastAsia="標楷體" w:hAnsi="標楷體" w:hint="eastAsia"/>
          <w:bCs/>
          <w:sz w:val="28"/>
          <w:szCs w:val="28"/>
        </w:rPr>
        <w:t>推廣各區在地特色</w:t>
      </w:r>
      <w:r w:rsidR="00973BAD">
        <w:rPr>
          <w:rFonts w:ascii="標楷體" w:eastAsia="標楷體" w:hAnsi="標楷體" w:hint="eastAsia"/>
          <w:bCs/>
          <w:sz w:val="28"/>
          <w:szCs w:val="28"/>
        </w:rPr>
        <w:t>生活</w:t>
      </w:r>
      <w:r w:rsidR="00A50EF6" w:rsidRPr="006F5A21">
        <w:rPr>
          <w:rFonts w:ascii="標楷體" w:eastAsia="標楷體" w:hAnsi="標楷體" w:hint="eastAsia"/>
          <w:bCs/>
          <w:sz w:val="28"/>
          <w:szCs w:val="28"/>
        </w:rPr>
        <w:t>文化</w:t>
      </w:r>
      <w:r w:rsidR="00A50EF6" w:rsidRPr="006F5A21">
        <w:rPr>
          <w:rFonts w:ascii="標楷體" w:eastAsia="標楷體" w:hAnsi="標楷體" w:hint="eastAsia"/>
          <w:sz w:val="28"/>
          <w:szCs w:val="28"/>
        </w:rPr>
        <w:t>，</w:t>
      </w:r>
      <w:r w:rsidR="00AF672F" w:rsidRPr="00DA2D95">
        <w:rPr>
          <w:rFonts w:ascii="標楷體" w:eastAsia="標楷體" w:hAnsi="標楷體" w:cs="Arial" w:hint="eastAsia"/>
          <w:color w:val="FF0000"/>
          <w:sz w:val="28"/>
          <w:szCs w:val="28"/>
        </w:rPr>
        <w:t>在歷年「一區</w:t>
      </w:r>
      <w:proofErr w:type="gramStart"/>
      <w:r w:rsidR="00AF672F" w:rsidRPr="00DA2D95">
        <w:rPr>
          <w:rFonts w:ascii="標楷體" w:eastAsia="標楷體" w:hAnsi="標楷體" w:cs="Arial" w:hint="eastAsia"/>
          <w:color w:val="FF0000"/>
          <w:sz w:val="28"/>
          <w:szCs w:val="28"/>
        </w:rPr>
        <w:t>一</w:t>
      </w:r>
      <w:proofErr w:type="gramEnd"/>
      <w:r w:rsidR="00AF672F" w:rsidRPr="00DA2D95">
        <w:rPr>
          <w:rFonts w:ascii="標楷體" w:eastAsia="標楷體" w:hAnsi="標楷體" w:cs="Arial" w:hint="eastAsia"/>
          <w:color w:val="FF0000"/>
          <w:sz w:val="28"/>
          <w:szCs w:val="28"/>
        </w:rPr>
        <w:t>特色計畫」的成果累積基礎上，區公所推動區域社區營造部分已能瞭解地方資源並建立行動網</w:t>
      </w:r>
      <w:r w:rsidR="00AF672F" w:rsidRPr="00DA2D95">
        <w:rPr>
          <w:rFonts w:ascii="標楷體" w:eastAsia="標楷體" w:hAnsi="標楷體" w:cs="Arial" w:hint="eastAsia"/>
          <w:color w:val="FF0000"/>
          <w:sz w:val="28"/>
          <w:szCs w:val="28"/>
        </w:rPr>
        <w:lastRenderedPageBreak/>
        <w:t>絡，對於發展成熟的區公所來說，可以朝向發展為「區域</w:t>
      </w:r>
      <w:proofErr w:type="gramStart"/>
      <w:r w:rsidR="00AF672F" w:rsidRPr="00DA2D95">
        <w:rPr>
          <w:rFonts w:ascii="標楷體" w:eastAsia="標楷體" w:hAnsi="標楷體" w:cs="Arial" w:hint="eastAsia"/>
          <w:color w:val="FF0000"/>
          <w:sz w:val="28"/>
          <w:szCs w:val="28"/>
        </w:rPr>
        <w:t>型社造</w:t>
      </w:r>
      <w:proofErr w:type="gramEnd"/>
      <w:r w:rsidR="00AF672F" w:rsidRPr="00DA2D95">
        <w:rPr>
          <w:rFonts w:ascii="標楷體" w:eastAsia="標楷體" w:hAnsi="標楷體" w:cs="Arial" w:hint="eastAsia"/>
          <w:color w:val="FF0000"/>
          <w:sz w:val="28"/>
          <w:szCs w:val="28"/>
        </w:rPr>
        <w:t>中心」，成為區域在地</w:t>
      </w:r>
      <w:proofErr w:type="gramStart"/>
      <w:r w:rsidR="00AF672F" w:rsidRPr="00DA2D95">
        <w:rPr>
          <w:rFonts w:ascii="標楷體" w:eastAsia="標楷體" w:hAnsi="標楷體" w:cs="Arial" w:hint="eastAsia"/>
          <w:color w:val="FF0000"/>
          <w:sz w:val="28"/>
          <w:szCs w:val="28"/>
        </w:rPr>
        <w:t>推動社造的</w:t>
      </w:r>
      <w:proofErr w:type="gramEnd"/>
      <w:r w:rsidR="00AF672F" w:rsidRPr="00DA2D95">
        <w:rPr>
          <w:rFonts w:ascii="標楷體" w:eastAsia="標楷體" w:hAnsi="標楷體" w:cs="Arial" w:hint="eastAsia"/>
          <w:color w:val="FF0000"/>
          <w:sz w:val="28"/>
          <w:szCs w:val="28"/>
        </w:rPr>
        <w:t>諮詢窗口，輔導區內社區配合區政發展主軸，多元發展社區文化特色，促進區內社區都能加入社區營造的行列。</w:t>
      </w:r>
    </w:p>
    <w:p w:rsidR="00837A73" w:rsidRPr="004E5B2C" w:rsidRDefault="00837A73" w:rsidP="00AF672F">
      <w:pPr>
        <w:spacing w:line="520" w:lineRule="exact"/>
        <w:rPr>
          <w:rFonts w:ascii="標楷體" w:eastAsia="標楷體" w:hAnsi="標楷體"/>
          <w:color w:val="FF0000"/>
          <w:sz w:val="28"/>
          <w:szCs w:val="28"/>
        </w:rPr>
      </w:pPr>
    </w:p>
    <w:p w:rsidR="00AF672F" w:rsidRDefault="00C80295" w:rsidP="00AF672F">
      <w:pPr>
        <w:numPr>
          <w:ilvl w:val="0"/>
          <w:numId w:val="1"/>
        </w:numPr>
        <w:tabs>
          <w:tab w:val="left" w:pos="600"/>
        </w:tabs>
        <w:spacing w:line="520" w:lineRule="exact"/>
        <w:rPr>
          <w:rFonts w:ascii="標楷體" w:eastAsia="標楷體" w:hAnsi="標楷體"/>
          <w:b/>
          <w:sz w:val="28"/>
          <w:szCs w:val="28"/>
        </w:rPr>
      </w:pPr>
      <w:r w:rsidRPr="004253F2">
        <w:rPr>
          <w:rFonts w:ascii="標楷體" w:eastAsia="標楷體" w:hAnsi="標楷體" w:hint="eastAsia"/>
          <w:b/>
          <w:sz w:val="28"/>
          <w:szCs w:val="28"/>
        </w:rPr>
        <w:t>參選對象資格：</w:t>
      </w:r>
      <w:proofErr w:type="gramStart"/>
      <w:r w:rsidRPr="004253F2">
        <w:rPr>
          <w:rFonts w:ascii="標楷體" w:eastAsia="標楷體" w:hAnsi="標楷體" w:hint="eastAsia"/>
          <w:b/>
          <w:sz w:val="28"/>
          <w:szCs w:val="28"/>
        </w:rPr>
        <w:t>臺</w:t>
      </w:r>
      <w:proofErr w:type="gramEnd"/>
      <w:r w:rsidRPr="004253F2">
        <w:rPr>
          <w:rFonts w:ascii="標楷體" w:eastAsia="標楷體" w:hAnsi="標楷體" w:hint="eastAsia"/>
          <w:b/>
          <w:sz w:val="28"/>
          <w:szCs w:val="28"/>
        </w:rPr>
        <w:t>中市各區公所</w:t>
      </w:r>
    </w:p>
    <w:p w:rsidR="00AF672F" w:rsidRDefault="00AF672F" w:rsidP="00AF672F">
      <w:pPr>
        <w:tabs>
          <w:tab w:val="left" w:pos="600"/>
        </w:tabs>
        <w:spacing w:line="520" w:lineRule="exact"/>
        <w:ind w:left="480"/>
        <w:rPr>
          <w:rFonts w:ascii="標楷體" w:eastAsia="標楷體" w:hAnsi="標楷體"/>
          <w:b/>
          <w:sz w:val="28"/>
          <w:szCs w:val="28"/>
        </w:rPr>
      </w:pPr>
    </w:p>
    <w:p w:rsidR="00B66767" w:rsidRPr="00AF672F" w:rsidRDefault="00E07CEA" w:rsidP="00AF672F">
      <w:pPr>
        <w:numPr>
          <w:ilvl w:val="0"/>
          <w:numId w:val="1"/>
        </w:numPr>
        <w:tabs>
          <w:tab w:val="left" w:pos="600"/>
        </w:tabs>
        <w:spacing w:line="520" w:lineRule="exact"/>
        <w:rPr>
          <w:rFonts w:ascii="標楷體" w:eastAsia="標楷體" w:hAnsi="標楷體"/>
          <w:b/>
          <w:sz w:val="28"/>
          <w:szCs w:val="28"/>
        </w:rPr>
      </w:pPr>
      <w:r w:rsidRPr="00AF672F">
        <w:rPr>
          <w:rFonts w:ascii="標楷體" w:eastAsia="標楷體" w:hAnsi="標楷體" w:hint="eastAsia"/>
          <w:b/>
          <w:sz w:val="28"/>
          <w:szCs w:val="28"/>
        </w:rPr>
        <w:t>作業期程</w:t>
      </w:r>
      <w:r w:rsidR="00B66767" w:rsidRPr="00AF672F">
        <w:rPr>
          <w:rFonts w:ascii="標楷體" w:eastAsia="標楷體" w:hAnsi="標楷體" w:hint="eastAsia"/>
          <w:b/>
          <w:sz w:val="28"/>
          <w:szCs w:val="28"/>
        </w:rPr>
        <w:t>：</w:t>
      </w:r>
      <w:r w:rsidRPr="00AF672F">
        <w:rPr>
          <w:rFonts w:ascii="標楷體" w:eastAsia="標楷體" w:hAnsi="標楷體"/>
          <w:b/>
          <w:sz w:val="28"/>
          <w:szCs w:val="28"/>
        </w:rPr>
        <w:br/>
      </w:r>
      <w:r w:rsidR="005201C7" w:rsidRPr="00AF672F">
        <w:rPr>
          <w:rFonts w:ascii="標楷體" w:eastAsia="標楷體" w:hAnsi="標楷體" w:hint="eastAsia"/>
          <w:sz w:val="28"/>
          <w:szCs w:val="28"/>
        </w:rPr>
        <w:t>提案說明會暨工作坊</w:t>
      </w:r>
      <w:r w:rsidR="0030358F" w:rsidRPr="00AF672F">
        <w:rPr>
          <w:rFonts w:ascii="標楷體" w:eastAsia="標楷體" w:hAnsi="標楷體" w:hint="eastAsia"/>
          <w:sz w:val="28"/>
          <w:szCs w:val="28"/>
        </w:rPr>
        <w:t>詳細活動內容</w:t>
      </w:r>
      <w:r w:rsidRPr="00AF672F">
        <w:rPr>
          <w:rFonts w:ascii="標楷體" w:eastAsia="標楷體" w:hAnsi="標楷體" w:hint="eastAsia"/>
          <w:bCs/>
          <w:sz w:val="28"/>
          <w:szCs w:val="28"/>
        </w:rPr>
        <w:t>，文化局將另函知。</w:t>
      </w:r>
    </w:p>
    <w:p w:rsidR="0087405A" w:rsidRPr="00B55EF6" w:rsidRDefault="00BF3B30" w:rsidP="00A85134">
      <w:pPr>
        <w:pStyle w:val="ac"/>
        <w:tabs>
          <w:tab w:val="left" w:pos="1440"/>
        </w:tabs>
        <w:kinsoku w:val="0"/>
        <w:spacing w:line="520" w:lineRule="exact"/>
        <w:ind w:leftChars="0" w:left="840" w:hangingChars="300" w:hanging="840"/>
        <w:rPr>
          <w:rFonts w:ascii="標楷體" w:eastAsia="標楷體" w:hAnsi="標楷體"/>
          <w:color w:val="FF0000"/>
          <w:sz w:val="28"/>
          <w:szCs w:val="28"/>
        </w:rPr>
      </w:pPr>
      <w:r>
        <w:rPr>
          <w:rFonts w:ascii="標楷體" w:eastAsia="標楷體" w:hAnsi="標楷體" w:cs="新細明體" w:hint="eastAsia"/>
          <w:kern w:val="0"/>
          <w:sz w:val="28"/>
          <w:szCs w:val="28"/>
        </w:rPr>
        <w:t>（一）</w:t>
      </w:r>
      <w:r w:rsidR="005201C7" w:rsidRPr="005201C7">
        <w:rPr>
          <w:rFonts w:ascii="標楷體" w:eastAsia="標楷體" w:hAnsi="標楷體" w:hint="eastAsia"/>
          <w:sz w:val="28"/>
          <w:szCs w:val="28"/>
        </w:rPr>
        <w:t>提案</w:t>
      </w:r>
      <w:r w:rsidR="0001742F" w:rsidRPr="003D1B9E">
        <w:rPr>
          <w:rFonts w:ascii="標楷體" w:eastAsia="標楷體" w:hAnsi="標楷體" w:hint="eastAsia"/>
          <w:sz w:val="28"/>
          <w:szCs w:val="28"/>
        </w:rPr>
        <w:t>說明會</w:t>
      </w:r>
      <w:r w:rsidR="005201C7">
        <w:rPr>
          <w:rFonts w:ascii="標楷體" w:eastAsia="標楷體" w:hAnsi="標楷體" w:hint="eastAsia"/>
          <w:sz w:val="28"/>
          <w:szCs w:val="28"/>
        </w:rPr>
        <w:t>暨</w:t>
      </w:r>
      <w:r w:rsidR="003D1B9E" w:rsidRPr="005201C7">
        <w:rPr>
          <w:rFonts w:ascii="標楷體" w:eastAsia="標楷體" w:hAnsi="標楷體" w:hint="eastAsia"/>
          <w:sz w:val="28"/>
          <w:szCs w:val="28"/>
        </w:rPr>
        <w:t>工作坊：</w:t>
      </w:r>
      <w:r w:rsidR="00776D42" w:rsidRPr="00B55EF6">
        <w:rPr>
          <w:rFonts w:ascii="標楷體" w:eastAsia="標楷體" w:hAnsi="標楷體" w:hint="eastAsia"/>
          <w:color w:val="FF0000"/>
          <w:sz w:val="28"/>
          <w:szCs w:val="28"/>
        </w:rPr>
        <w:t>預計</w:t>
      </w:r>
      <w:r w:rsidR="00A85134" w:rsidRPr="00B55EF6">
        <w:rPr>
          <w:rFonts w:ascii="標楷體" w:eastAsia="標楷體" w:hAnsi="標楷體" w:hint="eastAsia"/>
          <w:color w:val="FF0000"/>
          <w:sz w:val="28"/>
          <w:szCs w:val="28"/>
        </w:rPr>
        <w:t>104</w:t>
      </w:r>
      <w:r w:rsidR="003D1B9E" w:rsidRPr="00B55EF6">
        <w:rPr>
          <w:rFonts w:ascii="標楷體" w:eastAsia="標楷體" w:hAnsi="標楷體" w:hint="eastAsia"/>
          <w:color w:val="FF0000"/>
          <w:sz w:val="28"/>
          <w:szCs w:val="28"/>
        </w:rPr>
        <w:t>年</w:t>
      </w:r>
      <w:r w:rsidR="00A85134" w:rsidRPr="00B55EF6">
        <w:rPr>
          <w:rFonts w:ascii="標楷體" w:eastAsia="標楷體" w:hAnsi="標楷體" w:hint="eastAsia"/>
          <w:color w:val="FF0000"/>
          <w:sz w:val="28"/>
          <w:szCs w:val="28"/>
        </w:rPr>
        <w:t>10月</w:t>
      </w:r>
      <w:r w:rsidR="00236B80">
        <w:rPr>
          <w:rFonts w:ascii="標楷體" w:eastAsia="標楷體" w:hAnsi="標楷體" w:hint="eastAsia"/>
          <w:color w:val="FF0000"/>
          <w:sz w:val="28"/>
          <w:szCs w:val="28"/>
        </w:rPr>
        <w:t>29日（四</w:t>
      </w:r>
      <w:r w:rsidR="003D1B9E" w:rsidRPr="00B55EF6">
        <w:rPr>
          <w:rFonts w:ascii="標楷體" w:eastAsia="標楷體" w:hAnsi="標楷體" w:hint="eastAsia"/>
          <w:color w:val="FF0000"/>
          <w:sz w:val="28"/>
          <w:szCs w:val="28"/>
        </w:rPr>
        <w:t>）、</w:t>
      </w:r>
      <w:r w:rsidR="00A85134" w:rsidRPr="00B55EF6">
        <w:rPr>
          <w:rFonts w:ascii="標楷體" w:eastAsia="標楷體" w:hAnsi="標楷體" w:hint="eastAsia"/>
          <w:color w:val="FF0000"/>
          <w:sz w:val="28"/>
          <w:szCs w:val="28"/>
        </w:rPr>
        <w:t>10</w:t>
      </w:r>
      <w:r w:rsidR="003D1B9E" w:rsidRPr="00B55EF6">
        <w:rPr>
          <w:rFonts w:ascii="標楷體" w:eastAsia="標楷體" w:hAnsi="標楷體" w:hint="eastAsia"/>
          <w:color w:val="FF0000"/>
          <w:sz w:val="28"/>
          <w:szCs w:val="28"/>
        </w:rPr>
        <w:t>月</w:t>
      </w:r>
      <w:r w:rsidR="00236B80">
        <w:rPr>
          <w:rFonts w:ascii="標楷體" w:eastAsia="標楷體" w:hAnsi="標楷體" w:hint="eastAsia"/>
          <w:color w:val="FF0000"/>
          <w:sz w:val="28"/>
          <w:szCs w:val="28"/>
        </w:rPr>
        <w:t>30日（五</w:t>
      </w:r>
      <w:r w:rsidR="003D1B9E" w:rsidRPr="00B55EF6">
        <w:rPr>
          <w:rFonts w:ascii="標楷體" w:eastAsia="標楷體" w:hAnsi="標楷體" w:hint="eastAsia"/>
          <w:color w:val="FF0000"/>
          <w:sz w:val="28"/>
          <w:szCs w:val="28"/>
        </w:rPr>
        <w:t>）分區辦理兩場次</w:t>
      </w:r>
    </w:p>
    <w:p w:rsidR="0087405A" w:rsidRDefault="006A055F" w:rsidP="006A055F">
      <w:pPr>
        <w:tabs>
          <w:tab w:val="num" w:pos="720"/>
          <w:tab w:val="num" w:pos="1440"/>
        </w:tabs>
        <w:spacing w:line="52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w:t>
      </w:r>
      <w:r w:rsidR="00BF3B30">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w:t>
      </w:r>
      <w:r w:rsidR="0001742F" w:rsidRPr="0087405A">
        <w:rPr>
          <w:rFonts w:ascii="標楷體" w:eastAsia="標楷體" w:hAnsi="標楷體" w:hint="eastAsia"/>
          <w:sz w:val="28"/>
          <w:szCs w:val="28"/>
        </w:rPr>
        <w:t>提案</w:t>
      </w:r>
      <w:r w:rsidR="003D1B9E" w:rsidRPr="0087405A">
        <w:rPr>
          <w:rFonts w:ascii="標楷體" w:eastAsia="標楷體" w:hAnsi="標楷體" w:hint="eastAsia"/>
          <w:sz w:val="28"/>
          <w:szCs w:val="28"/>
        </w:rPr>
        <w:t>行動</w:t>
      </w:r>
      <w:r w:rsidR="00B971DC" w:rsidRPr="0087405A">
        <w:rPr>
          <w:rFonts w:ascii="標楷體" w:eastAsia="標楷體" w:hAnsi="標楷體" w:hint="eastAsia"/>
          <w:sz w:val="28"/>
          <w:szCs w:val="28"/>
        </w:rPr>
        <w:t>輔導</w:t>
      </w:r>
      <w:r w:rsidR="0001742F" w:rsidRPr="0087405A">
        <w:rPr>
          <w:rFonts w:ascii="標楷體" w:eastAsia="標楷體" w:hAnsi="標楷體" w:hint="eastAsia"/>
          <w:sz w:val="28"/>
          <w:szCs w:val="28"/>
        </w:rPr>
        <w:t>：10</w:t>
      </w:r>
      <w:r w:rsidR="00A85134">
        <w:rPr>
          <w:rFonts w:ascii="標楷體" w:eastAsia="標楷體" w:hAnsi="標楷體" w:hint="eastAsia"/>
          <w:sz w:val="28"/>
          <w:szCs w:val="28"/>
        </w:rPr>
        <w:t>4</w:t>
      </w:r>
      <w:r w:rsidR="0001742F" w:rsidRPr="0087405A">
        <w:rPr>
          <w:rFonts w:ascii="標楷體" w:eastAsia="標楷體" w:hAnsi="標楷體" w:hint="eastAsia"/>
          <w:sz w:val="28"/>
          <w:szCs w:val="28"/>
        </w:rPr>
        <w:t>年</w:t>
      </w:r>
      <w:r w:rsidR="00A85134">
        <w:rPr>
          <w:rFonts w:ascii="標楷體" w:eastAsia="標楷體" w:hAnsi="標楷體" w:hint="eastAsia"/>
          <w:sz w:val="28"/>
          <w:szCs w:val="28"/>
        </w:rPr>
        <w:t>9</w:t>
      </w:r>
      <w:r w:rsidR="0001742F" w:rsidRPr="0087405A">
        <w:rPr>
          <w:rFonts w:ascii="標楷體" w:eastAsia="標楷體" w:hAnsi="標楷體" w:hint="eastAsia"/>
          <w:sz w:val="28"/>
          <w:szCs w:val="28"/>
        </w:rPr>
        <w:t>月</w:t>
      </w:r>
      <w:r w:rsidR="00A85134">
        <w:rPr>
          <w:rFonts w:ascii="標楷體" w:eastAsia="標楷體" w:hAnsi="標楷體" w:hint="eastAsia"/>
          <w:sz w:val="28"/>
          <w:szCs w:val="28"/>
        </w:rPr>
        <w:t>29</w:t>
      </w:r>
      <w:r w:rsidR="0001742F" w:rsidRPr="0087405A">
        <w:rPr>
          <w:rFonts w:ascii="標楷體" w:eastAsia="標楷體" w:hAnsi="標楷體" w:hint="eastAsia"/>
          <w:sz w:val="28"/>
          <w:szCs w:val="28"/>
        </w:rPr>
        <w:t>日</w:t>
      </w:r>
      <w:r w:rsidR="00A85134">
        <w:rPr>
          <w:rFonts w:ascii="標楷體" w:eastAsia="標楷體" w:hAnsi="標楷體" w:hint="eastAsia"/>
          <w:sz w:val="28"/>
          <w:szCs w:val="28"/>
        </w:rPr>
        <w:t>（二</w:t>
      </w:r>
      <w:r w:rsidR="00C215D7">
        <w:rPr>
          <w:rFonts w:ascii="標楷體" w:eastAsia="標楷體" w:hAnsi="標楷體" w:hint="eastAsia"/>
          <w:sz w:val="28"/>
          <w:szCs w:val="28"/>
        </w:rPr>
        <w:t>）</w:t>
      </w:r>
      <w:r w:rsidR="00B971DC" w:rsidRPr="0087405A">
        <w:rPr>
          <w:rFonts w:ascii="標楷體" w:eastAsia="標楷體" w:hAnsi="標楷體" w:cs="Tahoma"/>
          <w:color w:val="333333"/>
          <w:sz w:val="28"/>
          <w:szCs w:val="28"/>
        </w:rPr>
        <w:t>～</w:t>
      </w:r>
      <w:r w:rsidR="00A85134">
        <w:rPr>
          <w:rFonts w:ascii="標楷體" w:eastAsia="標楷體" w:hAnsi="標楷體" w:hint="eastAsia"/>
          <w:sz w:val="28"/>
          <w:szCs w:val="28"/>
        </w:rPr>
        <w:t>10</w:t>
      </w:r>
      <w:r w:rsidR="00B971DC" w:rsidRPr="0087405A">
        <w:rPr>
          <w:rFonts w:ascii="標楷體" w:eastAsia="標楷體" w:hAnsi="標楷體" w:hint="eastAsia"/>
          <w:sz w:val="28"/>
          <w:szCs w:val="28"/>
        </w:rPr>
        <w:t>月</w:t>
      </w:r>
      <w:r w:rsidR="00A85134">
        <w:rPr>
          <w:rFonts w:ascii="標楷體" w:eastAsia="標楷體" w:hAnsi="標楷體" w:hint="eastAsia"/>
          <w:sz w:val="28"/>
          <w:szCs w:val="28"/>
        </w:rPr>
        <w:t>8</w:t>
      </w:r>
      <w:r w:rsidR="00B971DC" w:rsidRPr="0087405A">
        <w:rPr>
          <w:rFonts w:ascii="標楷體" w:eastAsia="標楷體" w:hAnsi="標楷體" w:hint="eastAsia"/>
          <w:sz w:val="28"/>
          <w:szCs w:val="28"/>
        </w:rPr>
        <w:t>日</w:t>
      </w:r>
      <w:r w:rsidR="00C215D7">
        <w:rPr>
          <w:rFonts w:ascii="標楷體" w:eastAsia="標楷體" w:hAnsi="標楷體" w:hint="eastAsia"/>
          <w:sz w:val="28"/>
          <w:szCs w:val="28"/>
        </w:rPr>
        <w:t>（五），公所可</w:t>
      </w:r>
      <w:proofErr w:type="gramStart"/>
      <w:r w:rsidR="003D1B9E" w:rsidRPr="0087405A">
        <w:rPr>
          <w:rFonts w:ascii="標楷體" w:eastAsia="標楷體" w:hAnsi="標楷體" w:hint="eastAsia"/>
          <w:sz w:val="28"/>
          <w:szCs w:val="28"/>
        </w:rPr>
        <w:t>與推辦</w:t>
      </w:r>
      <w:r w:rsidR="00C215D7">
        <w:rPr>
          <w:rFonts w:ascii="標楷體" w:eastAsia="標楷體" w:hAnsi="標楷體" w:hint="eastAsia"/>
          <w:sz w:val="28"/>
          <w:szCs w:val="28"/>
        </w:rPr>
        <w:t>聯繫</w:t>
      </w:r>
      <w:proofErr w:type="gramEnd"/>
      <w:r w:rsidR="003D1B9E" w:rsidRPr="0087405A">
        <w:rPr>
          <w:rFonts w:ascii="標楷體" w:eastAsia="標楷體" w:hAnsi="標楷體" w:hint="eastAsia"/>
          <w:sz w:val="28"/>
          <w:szCs w:val="28"/>
        </w:rPr>
        <w:t>預約</w:t>
      </w:r>
      <w:r w:rsidR="00C215D7">
        <w:rPr>
          <w:rFonts w:ascii="標楷體" w:eastAsia="標楷體" w:hAnsi="標楷體" w:hint="eastAsia"/>
          <w:sz w:val="28"/>
          <w:szCs w:val="28"/>
        </w:rPr>
        <w:t>輔導老師</w:t>
      </w:r>
      <w:r w:rsidR="003D1B9E" w:rsidRPr="0087405A">
        <w:rPr>
          <w:rFonts w:ascii="標楷體" w:eastAsia="標楷體" w:hAnsi="標楷體" w:hint="eastAsia"/>
          <w:sz w:val="28"/>
          <w:szCs w:val="28"/>
        </w:rPr>
        <w:t>至公所個別輔導</w:t>
      </w:r>
    </w:p>
    <w:p w:rsidR="0087405A" w:rsidRDefault="006A055F" w:rsidP="006A055F">
      <w:pPr>
        <w:tabs>
          <w:tab w:val="num" w:pos="720"/>
          <w:tab w:val="num" w:pos="1440"/>
        </w:tabs>
        <w:spacing w:line="52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w:t>
      </w:r>
      <w:r w:rsidR="00BF3B30">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w:t>
      </w:r>
      <w:r w:rsidR="00B971DC" w:rsidRPr="0087405A">
        <w:rPr>
          <w:rFonts w:ascii="標楷體" w:eastAsia="標楷體" w:hAnsi="標楷體" w:hint="eastAsia"/>
          <w:sz w:val="28"/>
          <w:szCs w:val="28"/>
        </w:rPr>
        <w:t>提案申請：即日起至</w:t>
      </w:r>
      <w:r w:rsidR="00B971DC" w:rsidRPr="00F91269">
        <w:rPr>
          <w:rFonts w:ascii="標楷體" w:eastAsia="標楷體" w:hAnsi="標楷體" w:hint="eastAsia"/>
          <w:color w:val="FF0000"/>
          <w:sz w:val="28"/>
          <w:szCs w:val="28"/>
        </w:rPr>
        <w:t>10</w:t>
      </w:r>
      <w:r w:rsidR="00A85134" w:rsidRPr="00F91269">
        <w:rPr>
          <w:rFonts w:ascii="標楷體" w:eastAsia="標楷體" w:hAnsi="標楷體" w:hint="eastAsia"/>
          <w:color w:val="FF0000"/>
          <w:sz w:val="28"/>
          <w:szCs w:val="28"/>
        </w:rPr>
        <w:t>4</w:t>
      </w:r>
      <w:r w:rsidR="00B971DC" w:rsidRPr="00F91269">
        <w:rPr>
          <w:rFonts w:ascii="標楷體" w:eastAsia="標楷體" w:hAnsi="標楷體" w:hint="eastAsia"/>
          <w:color w:val="FF0000"/>
          <w:sz w:val="28"/>
          <w:szCs w:val="28"/>
        </w:rPr>
        <w:t>年12月</w:t>
      </w:r>
      <w:r w:rsidRPr="00F91269">
        <w:rPr>
          <w:rFonts w:ascii="標楷體" w:eastAsia="標楷體" w:hAnsi="標楷體" w:hint="eastAsia"/>
          <w:color w:val="FF0000"/>
          <w:sz w:val="28"/>
          <w:szCs w:val="28"/>
        </w:rPr>
        <w:t>22</w:t>
      </w:r>
      <w:r w:rsidR="00B971DC" w:rsidRPr="00F91269">
        <w:rPr>
          <w:rFonts w:ascii="標楷體" w:eastAsia="標楷體" w:hAnsi="標楷體" w:hint="eastAsia"/>
          <w:color w:val="FF0000"/>
          <w:sz w:val="28"/>
          <w:szCs w:val="28"/>
        </w:rPr>
        <w:t>日</w:t>
      </w:r>
      <w:r w:rsidR="008578CB" w:rsidRPr="00F91269">
        <w:rPr>
          <w:rFonts w:ascii="標楷體" w:eastAsia="標楷體" w:hAnsi="標楷體" w:hint="eastAsia"/>
          <w:color w:val="FF0000"/>
          <w:sz w:val="28"/>
          <w:szCs w:val="28"/>
        </w:rPr>
        <w:t>（一）</w:t>
      </w:r>
      <w:r w:rsidR="00B971DC" w:rsidRPr="00776D42">
        <w:rPr>
          <w:rFonts w:ascii="標楷體" w:eastAsia="標楷體" w:hAnsi="標楷體" w:hint="eastAsia"/>
          <w:sz w:val="28"/>
          <w:szCs w:val="28"/>
        </w:rPr>
        <w:t>止</w:t>
      </w:r>
    </w:p>
    <w:p w:rsidR="008578CB" w:rsidRDefault="006A055F" w:rsidP="006A055F">
      <w:pPr>
        <w:tabs>
          <w:tab w:val="num" w:pos="720"/>
          <w:tab w:val="num" w:pos="1440"/>
        </w:tabs>
        <w:spacing w:line="52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w:t>
      </w:r>
      <w:r w:rsidR="00BF3B30">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C80295" w:rsidRPr="0087405A">
        <w:rPr>
          <w:rFonts w:ascii="標楷體" w:eastAsia="標楷體" w:hAnsi="標楷體" w:hint="eastAsia"/>
          <w:sz w:val="28"/>
          <w:szCs w:val="28"/>
        </w:rPr>
        <w:t>辦理</w:t>
      </w:r>
      <w:r w:rsidR="00712860" w:rsidRPr="0087405A">
        <w:rPr>
          <w:rFonts w:ascii="標楷體" w:eastAsia="標楷體" w:hAnsi="標楷體" w:hint="eastAsia"/>
          <w:sz w:val="28"/>
          <w:szCs w:val="28"/>
        </w:rPr>
        <w:t>甄</w:t>
      </w:r>
      <w:r w:rsidR="00C80295" w:rsidRPr="0087405A">
        <w:rPr>
          <w:rFonts w:ascii="標楷體" w:eastAsia="標楷體" w:hAnsi="標楷體" w:hint="eastAsia"/>
          <w:sz w:val="28"/>
          <w:szCs w:val="28"/>
        </w:rPr>
        <w:t>選作業，完成審查：</w:t>
      </w:r>
      <w:r w:rsidR="00C80295" w:rsidRPr="00A85134">
        <w:rPr>
          <w:rFonts w:ascii="標楷體" w:eastAsia="標楷體" w:hAnsi="標楷體" w:hint="eastAsia"/>
          <w:color w:val="FF0000"/>
          <w:sz w:val="28"/>
          <w:szCs w:val="28"/>
        </w:rPr>
        <w:t>10</w:t>
      </w:r>
      <w:r w:rsidR="00A85134" w:rsidRPr="00A85134">
        <w:rPr>
          <w:rFonts w:ascii="標楷體" w:eastAsia="標楷體" w:hAnsi="標楷體" w:hint="eastAsia"/>
          <w:color w:val="FF0000"/>
          <w:sz w:val="28"/>
          <w:szCs w:val="28"/>
        </w:rPr>
        <w:t>5年</w:t>
      </w:r>
      <w:proofErr w:type="gramStart"/>
      <w:r w:rsidR="00A85134" w:rsidRPr="00A85134">
        <w:rPr>
          <w:rFonts w:ascii="標楷體" w:eastAsia="標楷體" w:hAnsi="標楷體" w:hint="eastAsia"/>
          <w:color w:val="FF0000"/>
          <w:sz w:val="28"/>
          <w:szCs w:val="28"/>
        </w:rPr>
        <w:t>Ｏ</w:t>
      </w:r>
      <w:proofErr w:type="gramEnd"/>
      <w:r w:rsidR="00C80295" w:rsidRPr="00A85134">
        <w:rPr>
          <w:rFonts w:ascii="標楷體" w:eastAsia="標楷體" w:hAnsi="標楷體" w:hint="eastAsia"/>
          <w:color w:val="FF0000"/>
          <w:sz w:val="28"/>
          <w:szCs w:val="28"/>
        </w:rPr>
        <w:t>月</w:t>
      </w:r>
      <w:proofErr w:type="gramStart"/>
      <w:r w:rsidR="00A85134" w:rsidRPr="00A85134">
        <w:rPr>
          <w:rFonts w:ascii="標楷體" w:eastAsia="標楷體" w:hAnsi="標楷體" w:hint="eastAsia"/>
          <w:color w:val="FF0000"/>
          <w:sz w:val="28"/>
          <w:szCs w:val="28"/>
        </w:rPr>
        <w:t>Ｏ</w:t>
      </w:r>
      <w:proofErr w:type="gramEnd"/>
      <w:r w:rsidR="00F87EEA" w:rsidRPr="00A85134">
        <w:rPr>
          <w:rFonts w:ascii="標楷體" w:eastAsia="標楷體" w:hAnsi="標楷體" w:hint="eastAsia"/>
          <w:color w:val="FF0000"/>
          <w:sz w:val="28"/>
          <w:szCs w:val="28"/>
        </w:rPr>
        <w:t>日</w:t>
      </w:r>
      <w:r w:rsidR="00F87EEA" w:rsidRPr="0087405A">
        <w:rPr>
          <w:rFonts w:ascii="標楷體" w:eastAsia="標楷體" w:hAnsi="標楷體" w:hint="eastAsia"/>
          <w:sz w:val="28"/>
          <w:szCs w:val="28"/>
        </w:rPr>
        <w:t>前</w:t>
      </w:r>
      <w:r w:rsidR="00564BA7" w:rsidRPr="0087405A">
        <w:rPr>
          <w:rFonts w:ascii="標楷體" w:eastAsia="標楷體" w:hAnsi="標楷體" w:hint="eastAsia"/>
          <w:sz w:val="28"/>
          <w:szCs w:val="28"/>
        </w:rPr>
        <w:t>召開「10</w:t>
      </w:r>
      <w:r w:rsidR="00A85134">
        <w:rPr>
          <w:rFonts w:ascii="標楷體" w:eastAsia="標楷體" w:hAnsi="標楷體" w:hint="eastAsia"/>
          <w:sz w:val="28"/>
          <w:szCs w:val="28"/>
        </w:rPr>
        <w:t>5</w:t>
      </w:r>
      <w:r w:rsidR="00564BA7" w:rsidRPr="0087405A">
        <w:rPr>
          <w:rFonts w:ascii="標楷體" w:eastAsia="標楷體" w:hAnsi="標楷體" w:hint="eastAsia"/>
          <w:sz w:val="28"/>
          <w:szCs w:val="28"/>
        </w:rPr>
        <w:t>年</w:t>
      </w:r>
      <w:proofErr w:type="gramStart"/>
      <w:r w:rsidR="00564BA7" w:rsidRPr="0087405A">
        <w:rPr>
          <w:rFonts w:ascii="標楷體" w:eastAsia="標楷體" w:hAnsi="標楷體" w:hint="eastAsia"/>
          <w:sz w:val="28"/>
          <w:szCs w:val="28"/>
        </w:rPr>
        <w:t>臺</w:t>
      </w:r>
      <w:proofErr w:type="gramEnd"/>
      <w:r w:rsidR="00564BA7" w:rsidRPr="0087405A">
        <w:rPr>
          <w:rFonts w:ascii="標楷體" w:eastAsia="標楷體" w:hAnsi="標楷體" w:hint="eastAsia"/>
          <w:sz w:val="28"/>
          <w:szCs w:val="28"/>
        </w:rPr>
        <w:t>中市一區</w:t>
      </w:r>
      <w:proofErr w:type="gramStart"/>
      <w:r w:rsidR="00564BA7" w:rsidRPr="0087405A">
        <w:rPr>
          <w:rFonts w:ascii="標楷體" w:eastAsia="標楷體" w:hAnsi="標楷體" w:hint="eastAsia"/>
          <w:sz w:val="28"/>
          <w:szCs w:val="28"/>
        </w:rPr>
        <w:t>一</w:t>
      </w:r>
      <w:proofErr w:type="gramEnd"/>
      <w:r w:rsidR="00564BA7" w:rsidRPr="0087405A">
        <w:rPr>
          <w:rFonts w:ascii="標楷體" w:eastAsia="標楷體" w:hAnsi="標楷體" w:hint="eastAsia"/>
          <w:sz w:val="28"/>
          <w:szCs w:val="28"/>
        </w:rPr>
        <w:t>特色計畫」甄選會</w:t>
      </w:r>
      <w:r w:rsidR="00213B16" w:rsidRPr="0087405A">
        <w:rPr>
          <w:rFonts w:ascii="標楷體" w:eastAsia="標楷體" w:hAnsi="標楷體" w:hint="eastAsia"/>
          <w:sz w:val="28"/>
          <w:szCs w:val="28"/>
        </w:rPr>
        <w:t>議</w:t>
      </w:r>
    </w:p>
    <w:p w:rsidR="00334705" w:rsidRPr="006A055F" w:rsidRDefault="006A055F" w:rsidP="006A055F">
      <w:pPr>
        <w:tabs>
          <w:tab w:val="num" w:pos="720"/>
          <w:tab w:val="num" w:pos="1440"/>
        </w:tabs>
        <w:spacing w:line="520" w:lineRule="exact"/>
        <w:ind w:left="84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BF3B30">
        <w:rPr>
          <w:rFonts w:ascii="標楷體" w:eastAsia="標楷體" w:hAnsi="標楷體" w:cs="新細明體" w:hint="eastAsia"/>
          <w:kern w:val="0"/>
          <w:sz w:val="28"/>
          <w:szCs w:val="28"/>
        </w:rPr>
        <w:t>五</w:t>
      </w:r>
      <w:r>
        <w:rPr>
          <w:rFonts w:ascii="標楷體" w:eastAsia="標楷體" w:hAnsi="標楷體" w:cs="新細明體" w:hint="eastAsia"/>
          <w:kern w:val="0"/>
          <w:sz w:val="28"/>
          <w:szCs w:val="28"/>
        </w:rPr>
        <w:t>）</w:t>
      </w:r>
      <w:r w:rsidR="00C80295" w:rsidRPr="008578CB">
        <w:rPr>
          <w:rFonts w:ascii="標楷體" w:eastAsia="標楷體" w:hAnsi="標楷體" w:hint="eastAsia"/>
          <w:sz w:val="28"/>
          <w:szCs w:val="28"/>
        </w:rPr>
        <w:t>公布</w:t>
      </w:r>
      <w:r w:rsidR="00712860" w:rsidRPr="008578CB">
        <w:rPr>
          <w:rFonts w:ascii="標楷體" w:eastAsia="標楷體" w:hAnsi="標楷體" w:hint="eastAsia"/>
          <w:sz w:val="28"/>
          <w:szCs w:val="28"/>
        </w:rPr>
        <w:t>甄</w:t>
      </w:r>
      <w:r w:rsidR="00C80295" w:rsidRPr="008578CB">
        <w:rPr>
          <w:rFonts w:ascii="標楷體" w:eastAsia="標楷體" w:hAnsi="標楷體" w:hint="eastAsia"/>
          <w:sz w:val="28"/>
          <w:szCs w:val="28"/>
        </w:rPr>
        <w:t>選結果：</w:t>
      </w:r>
      <w:r w:rsidR="00C80295" w:rsidRPr="00A85134">
        <w:rPr>
          <w:rFonts w:ascii="標楷體" w:eastAsia="標楷體" w:hAnsi="標楷體" w:hint="eastAsia"/>
          <w:color w:val="FF0000"/>
          <w:sz w:val="28"/>
          <w:szCs w:val="28"/>
        </w:rPr>
        <w:t>10</w:t>
      </w:r>
      <w:r w:rsidR="00A85134" w:rsidRPr="00A85134">
        <w:rPr>
          <w:rFonts w:ascii="標楷體" w:eastAsia="標楷體" w:hAnsi="標楷體" w:hint="eastAsia"/>
          <w:color w:val="FF0000"/>
          <w:sz w:val="28"/>
          <w:szCs w:val="28"/>
        </w:rPr>
        <w:t>5</w:t>
      </w:r>
      <w:r w:rsidR="00C80295" w:rsidRPr="00A85134">
        <w:rPr>
          <w:rFonts w:ascii="標楷體" w:eastAsia="標楷體" w:hAnsi="標楷體" w:hint="eastAsia"/>
          <w:color w:val="FF0000"/>
          <w:sz w:val="28"/>
          <w:szCs w:val="28"/>
        </w:rPr>
        <w:t>年</w:t>
      </w:r>
      <w:proofErr w:type="gramStart"/>
      <w:r w:rsidR="00A85134" w:rsidRPr="00A85134">
        <w:rPr>
          <w:rFonts w:ascii="標楷體" w:eastAsia="標楷體" w:hAnsi="標楷體" w:hint="eastAsia"/>
          <w:color w:val="FF0000"/>
          <w:sz w:val="28"/>
          <w:szCs w:val="28"/>
        </w:rPr>
        <w:t>Ｏ</w:t>
      </w:r>
      <w:proofErr w:type="gramEnd"/>
      <w:r w:rsidR="00A85134" w:rsidRPr="00A85134">
        <w:rPr>
          <w:rFonts w:ascii="標楷體" w:eastAsia="標楷體" w:hAnsi="標楷體" w:hint="eastAsia"/>
          <w:color w:val="FF0000"/>
          <w:sz w:val="28"/>
          <w:szCs w:val="28"/>
        </w:rPr>
        <w:t>月</w:t>
      </w:r>
      <w:proofErr w:type="gramStart"/>
      <w:r w:rsidR="00A85134" w:rsidRPr="00A85134">
        <w:rPr>
          <w:rFonts w:ascii="標楷體" w:eastAsia="標楷體" w:hAnsi="標楷體" w:hint="eastAsia"/>
          <w:color w:val="FF0000"/>
          <w:sz w:val="28"/>
          <w:szCs w:val="28"/>
        </w:rPr>
        <w:t>Ｏ</w:t>
      </w:r>
      <w:proofErr w:type="gramEnd"/>
      <w:r w:rsidR="00213B16" w:rsidRPr="00A85134">
        <w:rPr>
          <w:rFonts w:ascii="標楷體" w:eastAsia="標楷體" w:hAnsi="標楷體" w:hint="eastAsia"/>
          <w:color w:val="FF0000"/>
          <w:sz w:val="28"/>
          <w:szCs w:val="28"/>
        </w:rPr>
        <w:t>日前</w:t>
      </w:r>
    </w:p>
    <w:p w:rsidR="00837A73" w:rsidRPr="004253F2" w:rsidRDefault="00837A73" w:rsidP="00973BAD">
      <w:pPr>
        <w:tabs>
          <w:tab w:val="left" w:pos="1440"/>
        </w:tabs>
        <w:spacing w:line="520" w:lineRule="exact"/>
        <w:ind w:left="600"/>
        <w:rPr>
          <w:rFonts w:ascii="標楷體" w:eastAsia="標楷體" w:hAnsi="標楷體"/>
          <w:sz w:val="28"/>
          <w:szCs w:val="28"/>
        </w:rPr>
      </w:pPr>
    </w:p>
    <w:p w:rsidR="00564BA7" w:rsidRPr="004253F2" w:rsidRDefault="00C80295" w:rsidP="00973BAD">
      <w:pPr>
        <w:numPr>
          <w:ilvl w:val="0"/>
          <w:numId w:val="1"/>
        </w:numPr>
        <w:tabs>
          <w:tab w:val="left" w:pos="600"/>
        </w:tabs>
        <w:spacing w:line="520" w:lineRule="exact"/>
        <w:rPr>
          <w:rFonts w:ascii="標楷體" w:eastAsia="標楷體" w:hAnsi="標楷體"/>
          <w:b/>
          <w:sz w:val="28"/>
          <w:szCs w:val="28"/>
        </w:rPr>
      </w:pPr>
      <w:r w:rsidRPr="004253F2">
        <w:rPr>
          <w:rFonts w:ascii="標楷體" w:eastAsia="標楷體" w:hAnsi="標楷體" w:hint="eastAsia"/>
          <w:b/>
          <w:sz w:val="28"/>
          <w:szCs w:val="28"/>
        </w:rPr>
        <w:t>截止收件日期：</w:t>
      </w:r>
    </w:p>
    <w:p w:rsidR="00334705" w:rsidRPr="004253F2" w:rsidRDefault="00B342D1" w:rsidP="00B342D1">
      <w:pPr>
        <w:tabs>
          <w:tab w:val="num" w:pos="720"/>
          <w:tab w:val="num" w:pos="1440"/>
        </w:tabs>
        <w:spacing w:line="520" w:lineRule="exact"/>
        <w:ind w:left="84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053DE4">
        <w:rPr>
          <w:rFonts w:ascii="標楷體" w:eastAsia="標楷體" w:hAnsi="標楷體" w:hint="eastAsia"/>
          <w:sz w:val="28"/>
          <w:szCs w:val="28"/>
        </w:rPr>
        <w:t>即日起</w:t>
      </w:r>
      <w:r w:rsidR="00564BA7" w:rsidRPr="004253F2">
        <w:rPr>
          <w:rFonts w:ascii="標楷體" w:eastAsia="標楷體" w:hAnsi="標楷體" w:cs="新細明體" w:hint="eastAsia"/>
          <w:kern w:val="0"/>
          <w:sz w:val="28"/>
          <w:szCs w:val="28"/>
        </w:rPr>
        <w:t>至</w:t>
      </w:r>
      <w:r w:rsidR="00564BA7" w:rsidRPr="005269EB">
        <w:rPr>
          <w:rFonts w:ascii="標楷體" w:eastAsia="標楷體" w:hAnsi="標楷體" w:cs="新細明體" w:hint="eastAsia"/>
          <w:color w:val="FF0000"/>
          <w:kern w:val="0"/>
          <w:sz w:val="28"/>
          <w:szCs w:val="28"/>
        </w:rPr>
        <w:t>10</w:t>
      </w:r>
      <w:r w:rsidR="005269EB" w:rsidRPr="005269EB">
        <w:rPr>
          <w:rFonts w:ascii="標楷體" w:eastAsia="標楷體" w:hAnsi="標楷體" w:cs="新細明體" w:hint="eastAsia"/>
          <w:color w:val="FF0000"/>
          <w:kern w:val="0"/>
          <w:sz w:val="28"/>
          <w:szCs w:val="28"/>
        </w:rPr>
        <w:t>4</w:t>
      </w:r>
      <w:r w:rsidR="00C80295" w:rsidRPr="005269EB">
        <w:rPr>
          <w:rFonts w:ascii="標楷體" w:eastAsia="標楷體" w:hAnsi="標楷體" w:cs="新細明體"/>
          <w:color w:val="FF0000"/>
          <w:kern w:val="0"/>
          <w:sz w:val="28"/>
          <w:szCs w:val="28"/>
        </w:rPr>
        <w:t>年</w:t>
      </w:r>
      <w:r w:rsidR="009D3144" w:rsidRPr="005269EB">
        <w:rPr>
          <w:rFonts w:ascii="標楷體" w:eastAsia="標楷體" w:hAnsi="標楷體" w:cs="新細明體" w:hint="eastAsia"/>
          <w:color w:val="FF0000"/>
          <w:kern w:val="0"/>
          <w:sz w:val="28"/>
          <w:szCs w:val="28"/>
        </w:rPr>
        <w:t>1</w:t>
      </w:r>
      <w:r w:rsidR="005C7BD5" w:rsidRPr="005269EB">
        <w:rPr>
          <w:rFonts w:ascii="標楷體" w:eastAsia="標楷體" w:hAnsi="標楷體" w:cs="新細明體" w:hint="eastAsia"/>
          <w:color w:val="FF0000"/>
          <w:kern w:val="0"/>
          <w:sz w:val="28"/>
          <w:szCs w:val="28"/>
        </w:rPr>
        <w:t>2</w:t>
      </w:r>
      <w:r w:rsidR="00C80295" w:rsidRPr="005269EB">
        <w:rPr>
          <w:rFonts w:ascii="標楷體" w:eastAsia="標楷體" w:hAnsi="標楷體" w:cs="新細明體"/>
          <w:color w:val="FF0000"/>
          <w:kern w:val="0"/>
          <w:sz w:val="28"/>
          <w:szCs w:val="28"/>
        </w:rPr>
        <w:t>月</w:t>
      </w:r>
      <w:r w:rsidR="006A055F" w:rsidRPr="005269EB">
        <w:rPr>
          <w:rFonts w:ascii="標楷體" w:eastAsia="標楷體" w:hAnsi="標楷體" w:cs="新細明體" w:hint="eastAsia"/>
          <w:color w:val="FF0000"/>
          <w:kern w:val="0"/>
          <w:sz w:val="28"/>
          <w:szCs w:val="28"/>
        </w:rPr>
        <w:t>22</w:t>
      </w:r>
      <w:r w:rsidR="00C80295" w:rsidRPr="005269EB">
        <w:rPr>
          <w:rFonts w:ascii="標楷體" w:eastAsia="標楷體" w:hAnsi="標楷體" w:cs="新細明體"/>
          <w:color w:val="FF0000"/>
          <w:kern w:val="0"/>
          <w:sz w:val="28"/>
          <w:szCs w:val="28"/>
        </w:rPr>
        <w:t>日</w:t>
      </w:r>
      <w:r w:rsidR="001C7BB9" w:rsidRPr="005269EB">
        <w:rPr>
          <w:rFonts w:ascii="標楷體" w:eastAsia="標楷體" w:hAnsi="標楷體" w:cs="新細明體" w:hint="eastAsia"/>
          <w:color w:val="FF0000"/>
          <w:kern w:val="0"/>
          <w:sz w:val="28"/>
          <w:szCs w:val="28"/>
        </w:rPr>
        <w:t>（</w:t>
      </w:r>
      <w:r w:rsidR="00D05361" w:rsidRPr="005269EB">
        <w:rPr>
          <w:rFonts w:ascii="標楷體" w:eastAsia="標楷體" w:hAnsi="標楷體" w:cs="新細明體" w:hint="eastAsia"/>
          <w:color w:val="FF0000"/>
          <w:kern w:val="0"/>
          <w:sz w:val="28"/>
          <w:szCs w:val="28"/>
        </w:rPr>
        <w:t>星期</w:t>
      </w:r>
      <w:r w:rsidR="00053DE4" w:rsidRPr="005269EB">
        <w:rPr>
          <w:rFonts w:ascii="標楷體" w:eastAsia="標楷體" w:hAnsi="標楷體" w:cs="新細明體" w:hint="eastAsia"/>
          <w:color w:val="FF0000"/>
          <w:kern w:val="0"/>
          <w:sz w:val="28"/>
          <w:szCs w:val="28"/>
        </w:rPr>
        <w:t>一</w:t>
      </w:r>
      <w:r w:rsidR="00564BA7" w:rsidRPr="005269EB">
        <w:rPr>
          <w:rFonts w:ascii="標楷體" w:eastAsia="標楷體" w:hAnsi="標楷體" w:cs="新細明體" w:hint="eastAsia"/>
          <w:color w:val="FF0000"/>
          <w:kern w:val="0"/>
          <w:sz w:val="28"/>
          <w:szCs w:val="28"/>
        </w:rPr>
        <w:t>）</w:t>
      </w:r>
      <w:r w:rsidR="00C80295" w:rsidRPr="004253F2">
        <w:rPr>
          <w:rFonts w:ascii="標楷體" w:eastAsia="標楷體" w:hAnsi="標楷體" w:cs="新細明體"/>
          <w:kern w:val="0"/>
          <w:sz w:val="28"/>
          <w:szCs w:val="28"/>
        </w:rPr>
        <w:t>前將申請</w:t>
      </w:r>
      <w:r w:rsidR="00C80295" w:rsidRPr="004253F2">
        <w:rPr>
          <w:rFonts w:ascii="標楷體" w:eastAsia="標楷體" w:hAnsi="標楷體" w:cs="新細明體" w:hint="eastAsia"/>
          <w:kern w:val="0"/>
          <w:sz w:val="28"/>
          <w:szCs w:val="28"/>
        </w:rPr>
        <w:t>計畫書1式</w:t>
      </w:r>
      <w:r w:rsidR="00564BA7" w:rsidRPr="004253F2">
        <w:rPr>
          <w:rFonts w:ascii="標楷體" w:eastAsia="標楷體" w:hAnsi="標楷體" w:cs="新細明體" w:hint="eastAsia"/>
          <w:kern w:val="0"/>
          <w:sz w:val="28"/>
          <w:szCs w:val="28"/>
        </w:rPr>
        <w:t>6</w:t>
      </w:r>
      <w:r w:rsidR="00C80295" w:rsidRPr="004253F2">
        <w:rPr>
          <w:rFonts w:ascii="標楷體" w:eastAsia="標楷體" w:hAnsi="標楷體" w:cs="新細明體" w:hint="eastAsia"/>
          <w:kern w:val="0"/>
          <w:sz w:val="28"/>
          <w:szCs w:val="28"/>
        </w:rPr>
        <w:t>份</w:t>
      </w:r>
      <w:r w:rsidR="00C80295" w:rsidRPr="004253F2">
        <w:rPr>
          <w:rFonts w:ascii="標楷體" w:eastAsia="標楷體" w:hAnsi="標楷體" w:cs="新細明體"/>
          <w:kern w:val="0"/>
          <w:sz w:val="28"/>
          <w:szCs w:val="28"/>
        </w:rPr>
        <w:t>送文化局</w:t>
      </w:r>
      <w:r w:rsidR="009569AB">
        <w:rPr>
          <w:rFonts w:ascii="標楷體" w:eastAsia="標楷體" w:hAnsi="標楷體" w:cs="新細明體" w:hint="eastAsia"/>
          <w:kern w:val="0"/>
          <w:sz w:val="28"/>
          <w:szCs w:val="28"/>
        </w:rPr>
        <w:t>（以郵戳為憑），</w:t>
      </w:r>
      <w:r w:rsidR="003C4FB7">
        <w:rPr>
          <w:rFonts w:ascii="標楷體" w:eastAsia="標楷體" w:hAnsi="標楷體" w:cs="新細明體"/>
          <w:kern w:val="0"/>
          <w:sz w:val="28"/>
          <w:szCs w:val="28"/>
        </w:rPr>
        <w:t>逾期不予受理</w:t>
      </w:r>
    </w:p>
    <w:p w:rsidR="00334705" w:rsidRPr="001329EB" w:rsidRDefault="00B342D1" w:rsidP="00ED4985">
      <w:pPr>
        <w:tabs>
          <w:tab w:val="num" w:pos="720"/>
          <w:tab w:val="num" w:pos="1440"/>
        </w:tabs>
        <w:spacing w:line="520" w:lineRule="exact"/>
        <w:ind w:left="2240" w:hangingChars="800" w:hanging="2240"/>
        <w:rPr>
          <w:rFonts w:ascii="標楷體" w:eastAsia="標楷體" w:hAnsi="標楷體" w:cs="新細明體"/>
          <w:kern w:val="0"/>
          <w:sz w:val="28"/>
          <w:szCs w:val="28"/>
        </w:rPr>
      </w:pPr>
      <w:r>
        <w:rPr>
          <w:rFonts w:ascii="標楷體" w:eastAsia="標楷體" w:hAnsi="標楷體" w:hint="eastAsia"/>
          <w:sz w:val="28"/>
          <w:szCs w:val="28"/>
        </w:rPr>
        <w:t>（二）</w:t>
      </w:r>
      <w:r w:rsidR="00564BA7" w:rsidRPr="004253F2">
        <w:rPr>
          <w:rFonts w:ascii="標楷體" w:eastAsia="標楷體" w:hAnsi="標楷體" w:hint="eastAsia"/>
          <w:sz w:val="28"/>
          <w:szCs w:val="28"/>
        </w:rPr>
        <w:t>洽詢方式：文化局藝文推廣科04-2228</w:t>
      </w:r>
      <w:r w:rsidR="00053DE4">
        <w:rPr>
          <w:rFonts w:ascii="標楷體" w:eastAsia="標楷體" w:hAnsi="標楷體" w:hint="eastAsia"/>
          <w:sz w:val="28"/>
          <w:szCs w:val="28"/>
        </w:rPr>
        <w:t>-</w:t>
      </w:r>
      <w:r w:rsidR="00564BA7" w:rsidRPr="004253F2">
        <w:rPr>
          <w:rFonts w:ascii="標楷體" w:eastAsia="標楷體" w:hAnsi="標楷體" w:hint="eastAsia"/>
          <w:sz w:val="28"/>
          <w:szCs w:val="28"/>
        </w:rPr>
        <w:t>9111轉25</w:t>
      </w:r>
      <w:r w:rsidR="00053DE4">
        <w:rPr>
          <w:rFonts w:ascii="標楷體" w:eastAsia="標楷體" w:hAnsi="標楷體" w:hint="eastAsia"/>
          <w:sz w:val="28"/>
          <w:szCs w:val="28"/>
        </w:rPr>
        <w:t>204</w:t>
      </w:r>
      <w:r w:rsidR="001329EB">
        <w:rPr>
          <w:rFonts w:ascii="標楷體" w:eastAsia="標楷體" w:hAnsi="標楷體" w:hint="eastAsia"/>
          <w:sz w:val="28"/>
          <w:szCs w:val="28"/>
        </w:rPr>
        <w:t xml:space="preserve"> </w:t>
      </w:r>
      <w:r w:rsidR="004A6FA0">
        <w:rPr>
          <w:rFonts w:ascii="標楷體" w:eastAsia="標楷體" w:hAnsi="標楷體" w:hint="eastAsia"/>
          <w:sz w:val="28"/>
          <w:szCs w:val="28"/>
        </w:rPr>
        <w:t>蔡采晴</w:t>
      </w:r>
      <w:r w:rsidR="00ED4985">
        <w:rPr>
          <w:rFonts w:ascii="標楷體" w:eastAsia="標楷體" w:hAnsi="標楷體" w:hint="eastAsia"/>
          <w:sz w:val="28"/>
          <w:szCs w:val="28"/>
        </w:rPr>
        <w:t>或</w:t>
      </w:r>
      <w:r w:rsidR="00ED4985" w:rsidRPr="00ED4985">
        <w:rPr>
          <w:rFonts w:ascii="標楷體" w:eastAsia="標楷體" w:hAnsi="標楷體" w:hint="eastAsia"/>
          <w:sz w:val="28"/>
          <w:szCs w:val="28"/>
        </w:rPr>
        <w:t>本</w:t>
      </w:r>
      <w:proofErr w:type="gramStart"/>
      <w:r w:rsidR="00ED4985" w:rsidRPr="00ED4985">
        <w:rPr>
          <w:rFonts w:ascii="標楷體" w:eastAsia="標楷體" w:hAnsi="標楷體" w:hint="eastAsia"/>
          <w:sz w:val="28"/>
          <w:szCs w:val="28"/>
        </w:rPr>
        <w:t>市社造諮詢</w:t>
      </w:r>
      <w:proofErr w:type="gramEnd"/>
      <w:r w:rsidR="00ED4985" w:rsidRPr="00ED4985">
        <w:rPr>
          <w:rFonts w:ascii="標楷體" w:eastAsia="標楷體" w:hAnsi="標楷體" w:hint="eastAsia"/>
          <w:sz w:val="28"/>
          <w:szCs w:val="28"/>
        </w:rPr>
        <w:t>推動辦公室</w:t>
      </w:r>
      <w:r w:rsidR="005269EB">
        <w:rPr>
          <w:rFonts w:ascii="標楷體" w:eastAsia="標楷體" w:hAnsi="標楷體" w:hint="eastAsia"/>
          <w:sz w:val="28"/>
          <w:szCs w:val="28"/>
        </w:rPr>
        <w:t>04-2582-6569邱仕燁</w:t>
      </w:r>
    </w:p>
    <w:p w:rsidR="00564BA7" w:rsidRPr="00837A73" w:rsidRDefault="00B342D1" w:rsidP="00E91751">
      <w:pPr>
        <w:tabs>
          <w:tab w:val="num" w:pos="720"/>
          <w:tab w:val="num" w:pos="1440"/>
        </w:tabs>
        <w:spacing w:line="520" w:lineRule="exact"/>
        <w:ind w:left="2800" w:hangingChars="1000" w:hanging="2800"/>
        <w:rPr>
          <w:rFonts w:ascii="標楷體" w:eastAsia="標楷體" w:hAnsi="標楷體" w:cs="新細明體"/>
          <w:kern w:val="0"/>
          <w:sz w:val="28"/>
          <w:szCs w:val="28"/>
        </w:rPr>
      </w:pPr>
      <w:r>
        <w:rPr>
          <w:rFonts w:ascii="標楷體" w:eastAsia="標楷體" w:hAnsi="標楷體" w:hint="eastAsia"/>
          <w:sz w:val="28"/>
          <w:szCs w:val="28"/>
        </w:rPr>
        <w:t>（三）</w:t>
      </w:r>
      <w:r w:rsidR="00564BA7" w:rsidRPr="004253F2">
        <w:rPr>
          <w:rFonts w:ascii="標楷體" w:eastAsia="標楷體" w:hAnsi="標楷體" w:hint="eastAsia"/>
          <w:sz w:val="28"/>
          <w:szCs w:val="28"/>
        </w:rPr>
        <w:t>申請表件下載：請至文化局網站/藝文推廣/社區總體營造/</w:t>
      </w:r>
      <w:r w:rsidR="00E91751">
        <w:rPr>
          <w:rFonts w:ascii="標楷體" w:eastAsia="標楷體" w:hAnsi="標楷體" w:hint="eastAsia"/>
          <w:sz w:val="28"/>
          <w:szCs w:val="28"/>
        </w:rPr>
        <w:t>最新消息</w:t>
      </w:r>
      <w:r w:rsidR="00564BA7" w:rsidRPr="004253F2">
        <w:rPr>
          <w:rFonts w:ascii="標楷體" w:eastAsia="標楷體" w:hAnsi="標楷體" w:hint="eastAsia"/>
          <w:sz w:val="28"/>
          <w:szCs w:val="28"/>
        </w:rPr>
        <w:t>下載</w:t>
      </w:r>
    </w:p>
    <w:p w:rsidR="00837A73" w:rsidRPr="004253F2" w:rsidRDefault="00837A73" w:rsidP="00973BAD">
      <w:pPr>
        <w:tabs>
          <w:tab w:val="num" w:pos="720"/>
          <w:tab w:val="num" w:pos="1440"/>
        </w:tabs>
        <w:spacing w:line="520" w:lineRule="exact"/>
        <w:ind w:left="720"/>
        <w:rPr>
          <w:rFonts w:ascii="標楷體" w:eastAsia="標楷體" w:hAnsi="標楷體" w:cs="新細明體"/>
          <w:kern w:val="0"/>
          <w:sz w:val="28"/>
          <w:szCs w:val="28"/>
        </w:rPr>
      </w:pPr>
    </w:p>
    <w:p w:rsidR="00F87EEA" w:rsidRPr="004253F2" w:rsidRDefault="00686217" w:rsidP="00973BAD">
      <w:pPr>
        <w:numPr>
          <w:ilvl w:val="0"/>
          <w:numId w:val="1"/>
        </w:numPr>
        <w:tabs>
          <w:tab w:val="left" w:pos="480"/>
          <w:tab w:val="left" w:pos="600"/>
        </w:tabs>
        <w:spacing w:line="520" w:lineRule="exact"/>
        <w:rPr>
          <w:rFonts w:ascii="標楷體" w:eastAsia="標楷體" w:hAnsi="標楷體"/>
          <w:b/>
          <w:sz w:val="28"/>
          <w:szCs w:val="28"/>
        </w:rPr>
      </w:pPr>
      <w:r>
        <w:rPr>
          <w:rFonts w:ascii="標楷體" w:eastAsia="標楷體" w:hAnsi="標楷體" w:hint="eastAsia"/>
          <w:b/>
          <w:sz w:val="28"/>
          <w:szCs w:val="28"/>
        </w:rPr>
        <w:t>甄</w:t>
      </w:r>
      <w:r w:rsidR="00F87EEA" w:rsidRPr="004253F2">
        <w:rPr>
          <w:rFonts w:ascii="標楷體" w:eastAsia="標楷體" w:hAnsi="標楷體" w:hint="eastAsia"/>
          <w:b/>
          <w:sz w:val="28"/>
          <w:szCs w:val="28"/>
        </w:rPr>
        <w:t>選方式:</w:t>
      </w:r>
    </w:p>
    <w:p w:rsidR="00334705" w:rsidRPr="004253F2" w:rsidRDefault="00F87EEA" w:rsidP="00973BAD">
      <w:pPr>
        <w:numPr>
          <w:ilvl w:val="1"/>
          <w:numId w:val="1"/>
        </w:numPr>
        <w:tabs>
          <w:tab w:val="clear" w:pos="480"/>
          <w:tab w:val="num" w:pos="1080"/>
          <w:tab w:val="num" w:pos="1440"/>
        </w:tabs>
        <w:spacing w:line="520" w:lineRule="exact"/>
        <w:ind w:left="1440" w:hanging="720"/>
        <w:rPr>
          <w:rFonts w:ascii="標楷體" w:eastAsia="標楷體" w:hAnsi="標楷體" w:cs="新細明體"/>
          <w:kern w:val="0"/>
          <w:sz w:val="28"/>
          <w:szCs w:val="28"/>
        </w:rPr>
      </w:pPr>
      <w:r w:rsidRPr="004253F2">
        <w:rPr>
          <w:rFonts w:ascii="標楷體" w:eastAsia="標楷體" w:hAnsi="標楷體" w:cs="新細明體" w:hint="eastAsia"/>
          <w:kern w:val="0"/>
          <w:sz w:val="28"/>
          <w:szCs w:val="28"/>
        </w:rPr>
        <w:t>由</w:t>
      </w:r>
      <w:r w:rsidRPr="004253F2">
        <w:rPr>
          <w:rFonts w:ascii="標楷體" w:eastAsia="標楷體" w:hAnsi="標楷體" w:cs="新細明體"/>
          <w:kern w:val="0"/>
          <w:sz w:val="28"/>
          <w:szCs w:val="28"/>
        </w:rPr>
        <w:t>文化局邀請</w:t>
      </w:r>
      <w:r w:rsidRPr="004253F2">
        <w:rPr>
          <w:rFonts w:ascii="標楷體" w:eastAsia="標楷體" w:hAnsi="標楷體" w:cs="新細明體" w:hint="eastAsia"/>
          <w:kern w:val="0"/>
          <w:sz w:val="28"/>
          <w:szCs w:val="28"/>
        </w:rPr>
        <w:t>相關公部門人士及</w:t>
      </w:r>
      <w:r w:rsidRPr="004253F2">
        <w:rPr>
          <w:rFonts w:ascii="標楷體" w:eastAsia="標楷體" w:hAnsi="標楷體" w:cs="新細明體"/>
          <w:kern w:val="0"/>
          <w:sz w:val="28"/>
          <w:szCs w:val="28"/>
        </w:rPr>
        <w:t>專家學者</w:t>
      </w:r>
      <w:r w:rsidRPr="004253F2">
        <w:rPr>
          <w:rFonts w:ascii="標楷體" w:eastAsia="標楷體" w:hAnsi="標楷體" w:cs="新細明體" w:hint="eastAsia"/>
          <w:kern w:val="0"/>
          <w:sz w:val="28"/>
          <w:szCs w:val="28"/>
        </w:rPr>
        <w:t>3~7人擔任</w:t>
      </w:r>
      <w:r w:rsidR="00686217">
        <w:rPr>
          <w:rFonts w:ascii="標楷體" w:eastAsia="標楷體" w:hAnsi="標楷體" w:cs="新細明體" w:hint="eastAsia"/>
          <w:kern w:val="0"/>
          <w:sz w:val="28"/>
          <w:szCs w:val="28"/>
        </w:rPr>
        <w:t>甄</w:t>
      </w:r>
      <w:r w:rsidR="00686217">
        <w:rPr>
          <w:rFonts w:ascii="標楷體" w:eastAsia="標楷體" w:hAnsi="標楷體" w:cs="新細明體" w:hint="eastAsia"/>
          <w:kern w:val="0"/>
          <w:sz w:val="28"/>
          <w:szCs w:val="28"/>
        </w:rPr>
        <w:lastRenderedPageBreak/>
        <w:t>選</w:t>
      </w:r>
      <w:r w:rsidRPr="004253F2">
        <w:rPr>
          <w:rFonts w:ascii="標楷體" w:eastAsia="標楷體" w:hAnsi="標楷體" w:cs="新細明體"/>
          <w:kern w:val="0"/>
          <w:sz w:val="28"/>
          <w:szCs w:val="28"/>
        </w:rPr>
        <w:t>小組。</w:t>
      </w:r>
    </w:p>
    <w:p w:rsidR="00F87EEA" w:rsidRDefault="00F87EEA" w:rsidP="00973BAD">
      <w:pPr>
        <w:numPr>
          <w:ilvl w:val="1"/>
          <w:numId w:val="1"/>
        </w:numPr>
        <w:tabs>
          <w:tab w:val="clear" w:pos="480"/>
          <w:tab w:val="num" w:pos="1080"/>
          <w:tab w:val="num" w:pos="1440"/>
        </w:tabs>
        <w:spacing w:line="520" w:lineRule="exact"/>
        <w:ind w:left="1440" w:hanging="720"/>
        <w:rPr>
          <w:rFonts w:ascii="標楷體" w:eastAsia="標楷體" w:hAnsi="標楷體" w:cs="新細明體"/>
          <w:kern w:val="0"/>
          <w:sz w:val="28"/>
          <w:szCs w:val="28"/>
        </w:rPr>
      </w:pPr>
      <w:r w:rsidRPr="004253F2">
        <w:rPr>
          <w:rFonts w:ascii="標楷體" w:eastAsia="標楷體" w:hAnsi="標楷體" w:cs="新細明體"/>
          <w:kern w:val="0"/>
          <w:sz w:val="28"/>
          <w:szCs w:val="28"/>
        </w:rPr>
        <w:t>召開本計畫</w:t>
      </w:r>
      <w:r w:rsidR="00686217">
        <w:rPr>
          <w:rFonts w:ascii="標楷體" w:eastAsia="標楷體" w:hAnsi="標楷體" w:cs="新細明體" w:hint="eastAsia"/>
          <w:kern w:val="0"/>
          <w:sz w:val="28"/>
          <w:szCs w:val="28"/>
        </w:rPr>
        <w:t>甄選</w:t>
      </w:r>
      <w:r w:rsidRPr="004253F2">
        <w:rPr>
          <w:rFonts w:ascii="標楷體" w:eastAsia="標楷體" w:hAnsi="標楷體" w:cs="新細明體"/>
          <w:kern w:val="0"/>
          <w:sz w:val="28"/>
          <w:szCs w:val="28"/>
        </w:rPr>
        <w:t>會議</w:t>
      </w:r>
      <w:proofErr w:type="gramStart"/>
      <w:r w:rsidR="00011F94" w:rsidRPr="00247B88">
        <w:rPr>
          <w:rFonts w:ascii="標楷體" w:eastAsia="標楷體" w:hAnsi="標楷體" w:cs="Arial"/>
          <w:kern w:val="0"/>
          <w:sz w:val="28"/>
          <w:szCs w:val="28"/>
        </w:rPr>
        <w:t>︰</w:t>
      </w:r>
      <w:proofErr w:type="gramEnd"/>
      <w:r w:rsidRPr="004253F2">
        <w:rPr>
          <w:rFonts w:ascii="標楷體" w:eastAsia="標楷體" w:hAnsi="標楷體" w:cs="新細明體"/>
          <w:kern w:val="0"/>
          <w:sz w:val="28"/>
          <w:szCs w:val="28"/>
        </w:rPr>
        <w:t>各提案公所</w:t>
      </w:r>
      <w:r w:rsidR="009F7835">
        <w:rPr>
          <w:rFonts w:ascii="標楷體" w:eastAsia="標楷體" w:hAnsi="標楷體" w:cs="新細明體" w:hint="eastAsia"/>
          <w:kern w:val="0"/>
          <w:sz w:val="28"/>
          <w:szCs w:val="28"/>
        </w:rPr>
        <w:t>需</w:t>
      </w:r>
      <w:r w:rsidR="00F7150C" w:rsidRPr="00F7150C">
        <w:rPr>
          <w:rFonts w:ascii="標楷體" w:eastAsia="標楷體" w:hAnsi="Courier New" w:hint="eastAsia"/>
          <w:sz w:val="28"/>
          <w:szCs w:val="28"/>
        </w:rPr>
        <w:t>現場簡報</w:t>
      </w:r>
      <w:proofErr w:type="gramStart"/>
      <w:r w:rsidR="00F7150C" w:rsidRPr="00F7150C">
        <w:rPr>
          <w:rFonts w:ascii="標楷體" w:eastAsia="標楷體" w:hAnsi="Courier New" w:hint="eastAsia"/>
          <w:sz w:val="28"/>
          <w:szCs w:val="28"/>
        </w:rPr>
        <w:t>詢</w:t>
      </w:r>
      <w:proofErr w:type="gramEnd"/>
      <w:r w:rsidR="00F7150C" w:rsidRPr="00F7150C">
        <w:rPr>
          <w:rFonts w:ascii="標楷體" w:eastAsia="標楷體" w:hAnsi="Courier New" w:hint="eastAsia"/>
          <w:sz w:val="28"/>
          <w:szCs w:val="28"/>
        </w:rPr>
        <w:t>答</w:t>
      </w:r>
      <w:r w:rsidR="00011F94">
        <w:rPr>
          <w:rFonts w:ascii="標楷體" w:eastAsia="標楷體" w:hAnsi="標楷體" w:cs="新細明體" w:hint="eastAsia"/>
          <w:kern w:val="0"/>
          <w:sz w:val="28"/>
          <w:szCs w:val="28"/>
        </w:rPr>
        <w:t>，</w:t>
      </w:r>
      <w:r w:rsidRPr="004253F2">
        <w:rPr>
          <w:rFonts w:ascii="標楷體" w:eastAsia="標楷體" w:hAnsi="標楷體" w:cs="新細明體"/>
          <w:kern w:val="0"/>
          <w:sz w:val="28"/>
          <w:szCs w:val="28"/>
        </w:rPr>
        <w:t>必要時，得進行現</w:t>
      </w:r>
      <w:proofErr w:type="gramStart"/>
      <w:r w:rsidRPr="004253F2">
        <w:rPr>
          <w:rFonts w:ascii="標楷體" w:eastAsia="標楷體" w:hAnsi="標楷體" w:cs="新細明體"/>
          <w:kern w:val="0"/>
          <w:sz w:val="28"/>
          <w:szCs w:val="28"/>
        </w:rPr>
        <w:t>勘</w:t>
      </w:r>
      <w:proofErr w:type="gramEnd"/>
      <w:r w:rsidRPr="004253F2">
        <w:rPr>
          <w:rFonts w:ascii="標楷體" w:eastAsia="標楷體" w:hAnsi="標楷體" w:cs="新細明體"/>
          <w:kern w:val="0"/>
          <w:sz w:val="28"/>
          <w:szCs w:val="28"/>
        </w:rPr>
        <w:t>。</w:t>
      </w:r>
    </w:p>
    <w:p w:rsidR="006628DA" w:rsidRDefault="006628DA" w:rsidP="005C7BD5">
      <w:pPr>
        <w:tabs>
          <w:tab w:val="num" w:pos="1440"/>
        </w:tabs>
        <w:spacing w:line="520" w:lineRule="exact"/>
        <w:rPr>
          <w:rFonts w:ascii="標楷體" w:eastAsia="標楷體" w:hAnsi="標楷體" w:cs="新細明體"/>
          <w:kern w:val="0"/>
          <w:sz w:val="28"/>
          <w:szCs w:val="28"/>
        </w:rPr>
      </w:pPr>
    </w:p>
    <w:p w:rsidR="00B66767" w:rsidRDefault="00686217" w:rsidP="00973BAD">
      <w:pPr>
        <w:numPr>
          <w:ilvl w:val="0"/>
          <w:numId w:val="1"/>
        </w:numPr>
        <w:tabs>
          <w:tab w:val="left" w:pos="480"/>
          <w:tab w:val="left" w:pos="600"/>
        </w:tabs>
        <w:spacing w:line="520" w:lineRule="exact"/>
        <w:rPr>
          <w:rFonts w:ascii="標楷體" w:eastAsia="標楷體" w:hAnsi="標楷體"/>
          <w:b/>
          <w:sz w:val="28"/>
          <w:szCs w:val="28"/>
        </w:rPr>
      </w:pPr>
      <w:r>
        <w:rPr>
          <w:rFonts w:ascii="標楷體" w:eastAsia="標楷體" w:hAnsi="標楷體" w:hint="eastAsia"/>
          <w:b/>
          <w:sz w:val="28"/>
          <w:szCs w:val="28"/>
        </w:rPr>
        <w:t>甄</w:t>
      </w:r>
      <w:r w:rsidR="00B66767" w:rsidRPr="004253F2">
        <w:rPr>
          <w:rFonts w:ascii="標楷體" w:eastAsia="標楷體" w:hAnsi="標楷體" w:hint="eastAsia"/>
          <w:b/>
          <w:sz w:val="28"/>
          <w:szCs w:val="28"/>
        </w:rPr>
        <w:t>選基準及權重：</w:t>
      </w:r>
    </w:p>
    <w:p w:rsidR="00AF672F" w:rsidRPr="00AF672F" w:rsidRDefault="00AF672F" w:rsidP="00AF672F">
      <w:pPr>
        <w:tabs>
          <w:tab w:val="left" w:pos="600"/>
        </w:tabs>
        <w:spacing w:line="520" w:lineRule="exact"/>
        <w:rPr>
          <w:rFonts w:ascii="標楷體" w:eastAsia="標楷體" w:hAnsi="標楷體"/>
          <w:b/>
          <w:sz w:val="28"/>
          <w:szCs w:val="28"/>
        </w:rPr>
      </w:pPr>
      <w:r w:rsidRPr="00AF672F">
        <w:rPr>
          <w:rFonts w:ascii="標楷體" w:eastAsia="標楷體" w:hAnsi="標楷體" w:hint="eastAsia"/>
          <w:b/>
          <w:sz w:val="28"/>
          <w:szCs w:val="28"/>
        </w:rPr>
        <w:t>（一區</w:t>
      </w:r>
      <w:proofErr w:type="gramStart"/>
      <w:r w:rsidRPr="00AF672F">
        <w:rPr>
          <w:rFonts w:ascii="標楷體" w:eastAsia="標楷體" w:hAnsi="標楷體" w:hint="eastAsia"/>
          <w:b/>
          <w:sz w:val="28"/>
          <w:szCs w:val="28"/>
        </w:rPr>
        <w:t>一</w:t>
      </w:r>
      <w:proofErr w:type="gramEnd"/>
      <w:r w:rsidRPr="00AF672F">
        <w:rPr>
          <w:rFonts w:ascii="標楷體" w:eastAsia="標楷體" w:hAnsi="標楷體" w:hint="eastAsia"/>
          <w:b/>
          <w:sz w:val="28"/>
          <w:szCs w:val="28"/>
        </w:rPr>
        <w:t>特色計畫）</w:t>
      </w:r>
    </w:p>
    <w:p w:rsidR="00334705" w:rsidRPr="009B3B74"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301E9" w:rsidRPr="009B3B74">
        <w:rPr>
          <w:rFonts w:ascii="標楷體" w:eastAsia="標楷體" w:hAnsi="標楷體" w:hint="eastAsia"/>
          <w:sz w:val="28"/>
          <w:szCs w:val="28"/>
        </w:rPr>
        <w:t>計畫內容之可行性、完整性、適切性及創發性</w:t>
      </w:r>
      <w:r w:rsidR="0007647D" w:rsidRPr="009B3B74">
        <w:rPr>
          <w:rFonts w:ascii="標楷體" w:eastAsia="標楷體" w:hAnsi="標楷體" w:hint="eastAsia"/>
          <w:sz w:val="28"/>
          <w:szCs w:val="28"/>
        </w:rPr>
        <w:t>2</w:t>
      </w:r>
      <w:r w:rsidR="001301E9" w:rsidRPr="009B3B74">
        <w:rPr>
          <w:rFonts w:ascii="標楷體" w:eastAsia="標楷體" w:hAnsi="標楷體" w:hint="eastAsia"/>
          <w:sz w:val="28"/>
          <w:szCs w:val="28"/>
        </w:rPr>
        <w:t>0％</w:t>
      </w:r>
    </w:p>
    <w:p w:rsidR="00334705" w:rsidRPr="009B3B74"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(二)</w:t>
      </w:r>
      <w:r w:rsidR="001301E9" w:rsidRPr="009B3B74">
        <w:rPr>
          <w:rFonts w:ascii="標楷體" w:eastAsia="標楷體" w:hAnsi="標楷體" w:hint="eastAsia"/>
          <w:sz w:val="28"/>
          <w:szCs w:val="28"/>
        </w:rPr>
        <w:t>區公所一區</w:t>
      </w:r>
      <w:proofErr w:type="gramStart"/>
      <w:r w:rsidR="001301E9" w:rsidRPr="009B3B74">
        <w:rPr>
          <w:rFonts w:ascii="標楷體" w:eastAsia="標楷體" w:hAnsi="標楷體" w:hint="eastAsia"/>
          <w:sz w:val="28"/>
          <w:szCs w:val="28"/>
        </w:rPr>
        <w:t>一</w:t>
      </w:r>
      <w:proofErr w:type="gramEnd"/>
      <w:r w:rsidR="001301E9" w:rsidRPr="009B3B74">
        <w:rPr>
          <w:rFonts w:ascii="標楷體" w:eastAsia="標楷體" w:hAnsi="標楷體" w:hint="eastAsia"/>
          <w:sz w:val="28"/>
          <w:szCs w:val="28"/>
        </w:rPr>
        <w:t>特色計畫願景及推動策略</w:t>
      </w:r>
      <w:r w:rsidR="001C7BB9" w:rsidRPr="009B3B74">
        <w:rPr>
          <w:rFonts w:ascii="標楷體" w:eastAsia="標楷體" w:hAnsi="標楷體" w:hint="eastAsia"/>
          <w:sz w:val="28"/>
          <w:szCs w:val="28"/>
        </w:rPr>
        <w:t>20</w:t>
      </w:r>
      <w:r w:rsidR="001301E9" w:rsidRPr="009B3B74">
        <w:rPr>
          <w:rFonts w:ascii="標楷體" w:eastAsia="標楷體" w:hAnsi="標楷體" w:hint="eastAsia"/>
          <w:sz w:val="28"/>
          <w:szCs w:val="28"/>
        </w:rPr>
        <w:t>％</w:t>
      </w:r>
    </w:p>
    <w:p w:rsidR="00334705" w:rsidRPr="009B3B74"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(三)</w:t>
      </w:r>
      <w:r w:rsidR="001301E9" w:rsidRPr="009B3B74">
        <w:rPr>
          <w:rFonts w:ascii="標楷體" w:eastAsia="標楷體" w:hAnsi="標楷體" w:hint="eastAsia"/>
          <w:sz w:val="28"/>
          <w:szCs w:val="28"/>
        </w:rPr>
        <w:t>計畫執行方式及預定進度15％</w:t>
      </w:r>
    </w:p>
    <w:p w:rsidR="00334705" w:rsidRPr="009B3B74"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(四)</w:t>
      </w:r>
      <w:r w:rsidR="00334705" w:rsidRPr="009B3B74">
        <w:rPr>
          <w:rFonts w:ascii="標楷體" w:eastAsia="標楷體" w:hAnsi="標楷體" w:hint="eastAsia"/>
          <w:sz w:val="28"/>
          <w:szCs w:val="28"/>
        </w:rPr>
        <w:t>結合相關資源</w:t>
      </w:r>
      <w:r w:rsidR="00C86D70" w:rsidRPr="009B3B74">
        <w:rPr>
          <w:rFonts w:ascii="標楷體" w:eastAsia="標楷體" w:hAnsi="標楷體" w:hint="eastAsia"/>
          <w:sz w:val="28"/>
          <w:szCs w:val="28"/>
        </w:rPr>
        <w:t>合作模式、創新策略之可行性及效益評估</w:t>
      </w:r>
      <w:r w:rsidR="001C7BB9" w:rsidRPr="009B3B74">
        <w:rPr>
          <w:rFonts w:ascii="標楷體" w:eastAsia="標楷體" w:hAnsi="標楷體" w:hint="eastAsia"/>
          <w:sz w:val="28"/>
          <w:szCs w:val="28"/>
        </w:rPr>
        <w:t>15</w:t>
      </w:r>
      <w:r w:rsidR="00C86D70" w:rsidRPr="009B3B74">
        <w:rPr>
          <w:rFonts w:ascii="標楷體" w:eastAsia="標楷體" w:hAnsi="標楷體" w:hint="eastAsia"/>
          <w:sz w:val="28"/>
          <w:szCs w:val="28"/>
        </w:rPr>
        <w:t>%</w:t>
      </w:r>
    </w:p>
    <w:p w:rsidR="00334705" w:rsidRPr="009B3B74" w:rsidRDefault="00DC36D1" w:rsidP="00DC36D1">
      <w:pPr>
        <w:adjustRightInd w:val="0"/>
        <w:snapToGrid w:val="0"/>
        <w:spacing w:line="52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(五)</w:t>
      </w:r>
      <w:r w:rsidR="001C7BB9" w:rsidRPr="009B3B74">
        <w:rPr>
          <w:rFonts w:ascii="標楷體" w:eastAsia="標楷體" w:hAnsi="標楷體" w:hint="eastAsia"/>
          <w:sz w:val="28"/>
          <w:szCs w:val="28"/>
        </w:rPr>
        <w:t>現行區域內各項與文化有關之軟硬體資源分布情形及對在       地資源、文化特色之了解與深入程度10%</w:t>
      </w:r>
    </w:p>
    <w:p w:rsidR="00334705" w:rsidRPr="009B3B74"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(六)</w:t>
      </w:r>
      <w:r w:rsidR="00B66767" w:rsidRPr="009B3B74">
        <w:rPr>
          <w:rFonts w:ascii="標楷體" w:eastAsia="標楷體" w:hAnsi="標楷體" w:hint="eastAsia"/>
          <w:sz w:val="28"/>
          <w:szCs w:val="28"/>
        </w:rPr>
        <w:t>經費</w:t>
      </w:r>
      <w:r w:rsidR="00C86D70" w:rsidRPr="009B3B74">
        <w:rPr>
          <w:rFonts w:ascii="標楷體" w:eastAsia="標楷體" w:hAnsi="標楷體" w:hint="eastAsia"/>
          <w:sz w:val="28"/>
          <w:szCs w:val="28"/>
        </w:rPr>
        <w:t>預算</w:t>
      </w:r>
      <w:r w:rsidR="00B66767" w:rsidRPr="009B3B74">
        <w:rPr>
          <w:rFonts w:ascii="標楷體" w:eastAsia="標楷體" w:hAnsi="標楷體" w:hint="eastAsia"/>
          <w:sz w:val="28"/>
          <w:szCs w:val="28"/>
        </w:rPr>
        <w:t>編列</w:t>
      </w:r>
      <w:r w:rsidR="00C86D70" w:rsidRPr="009B3B74">
        <w:rPr>
          <w:rFonts w:ascii="標楷體" w:eastAsia="標楷體" w:hAnsi="標楷體" w:hint="eastAsia"/>
          <w:sz w:val="28"/>
          <w:szCs w:val="28"/>
        </w:rPr>
        <w:t>之</w:t>
      </w:r>
      <w:r w:rsidR="001C7BB9" w:rsidRPr="009B3B74">
        <w:rPr>
          <w:rFonts w:ascii="標楷體" w:eastAsia="標楷體" w:hAnsi="標楷體" w:hint="eastAsia"/>
          <w:sz w:val="28"/>
          <w:szCs w:val="28"/>
        </w:rPr>
        <w:t>合理性1</w:t>
      </w:r>
      <w:r w:rsidR="00B66767" w:rsidRPr="009B3B74">
        <w:rPr>
          <w:rFonts w:ascii="標楷體" w:eastAsia="標楷體" w:hAnsi="標楷體" w:hint="eastAsia"/>
          <w:sz w:val="28"/>
          <w:szCs w:val="28"/>
        </w:rPr>
        <w:t>0%</w:t>
      </w:r>
    </w:p>
    <w:p w:rsidR="00B66767" w:rsidRDefault="00DC36D1" w:rsidP="00DC36D1">
      <w:pPr>
        <w:adjustRightInd w:val="0"/>
        <w:snapToGrid w:val="0"/>
        <w:spacing w:line="520" w:lineRule="exact"/>
        <w:ind w:left="567"/>
        <w:rPr>
          <w:rFonts w:ascii="標楷體" w:eastAsia="標楷體" w:hAnsi="標楷體"/>
          <w:sz w:val="28"/>
          <w:szCs w:val="28"/>
        </w:rPr>
      </w:pPr>
      <w:r>
        <w:rPr>
          <w:rFonts w:ascii="標楷體" w:eastAsia="標楷體" w:hAnsi="標楷體" w:hint="eastAsia"/>
          <w:sz w:val="28"/>
          <w:szCs w:val="28"/>
        </w:rPr>
        <w:t>(七)</w:t>
      </w:r>
      <w:r w:rsidR="00B66767" w:rsidRPr="009B3B74">
        <w:rPr>
          <w:rFonts w:ascii="標楷體" w:eastAsia="標楷體" w:hAnsi="標楷體" w:hint="eastAsia"/>
          <w:sz w:val="28"/>
          <w:szCs w:val="28"/>
        </w:rPr>
        <w:t>現場簡報</w:t>
      </w:r>
      <w:r w:rsidR="00C86D70" w:rsidRPr="009B3B74">
        <w:rPr>
          <w:rFonts w:ascii="標楷體" w:eastAsia="標楷體" w:hAnsi="標楷體" w:hint="eastAsia"/>
          <w:sz w:val="28"/>
          <w:szCs w:val="28"/>
        </w:rPr>
        <w:t>及答</w:t>
      </w:r>
      <w:proofErr w:type="gramStart"/>
      <w:r w:rsidR="00C86D70" w:rsidRPr="009B3B74">
        <w:rPr>
          <w:rFonts w:ascii="標楷體" w:eastAsia="標楷體" w:hAnsi="標楷體" w:hint="eastAsia"/>
          <w:sz w:val="28"/>
          <w:szCs w:val="28"/>
        </w:rPr>
        <w:t>詢</w:t>
      </w:r>
      <w:proofErr w:type="gramEnd"/>
      <w:r w:rsidR="001C7BB9" w:rsidRPr="009B3B74">
        <w:rPr>
          <w:rFonts w:ascii="標楷體" w:eastAsia="標楷體" w:hAnsi="標楷體" w:hint="eastAsia"/>
          <w:sz w:val="28"/>
          <w:szCs w:val="28"/>
        </w:rPr>
        <w:t>10%</w:t>
      </w:r>
    </w:p>
    <w:p w:rsidR="00236B80" w:rsidRDefault="00236B80" w:rsidP="00DC36D1">
      <w:pPr>
        <w:adjustRightInd w:val="0"/>
        <w:snapToGrid w:val="0"/>
        <w:spacing w:line="520" w:lineRule="exact"/>
        <w:ind w:left="567"/>
        <w:rPr>
          <w:rFonts w:ascii="標楷體" w:eastAsia="標楷體" w:hAnsi="標楷體"/>
          <w:sz w:val="28"/>
          <w:szCs w:val="28"/>
        </w:rPr>
      </w:pPr>
    </w:p>
    <w:p w:rsidR="00236B80" w:rsidRPr="00DA2D95" w:rsidRDefault="00236B80" w:rsidP="00236B80">
      <w:pPr>
        <w:adjustRightInd w:val="0"/>
        <w:snapToGrid w:val="0"/>
        <w:spacing w:line="520" w:lineRule="exact"/>
        <w:rPr>
          <w:rFonts w:ascii="標楷體" w:eastAsia="標楷體" w:hAnsi="標楷體"/>
          <w:b/>
          <w:color w:val="FF0000"/>
          <w:sz w:val="28"/>
          <w:szCs w:val="28"/>
        </w:rPr>
      </w:pPr>
      <w:r w:rsidRPr="00DA2D95">
        <w:rPr>
          <w:rFonts w:ascii="標楷體" w:eastAsia="標楷體" w:hAnsi="標楷體" w:hint="eastAsia"/>
          <w:b/>
          <w:color w:val="FF0000"/>
          <w:sz w:val="28"/>
          <w:szCs w:val="28"/>
        </w:rPr>
        <w:t>（區域型社造中心）</w:t>
      </w:r>
    </w:p>
    <w:p w:rsidR="006E394C" w:rsidRPr="00F85708" w:rsidRDefault="00365A5D" w:rsidP="00365A5D">
      <w:pPr>
        <w:adjustRightInd w:val="0"/>
        <w:snapToGrid w:val="0"/>
        <w:spacing w:line="52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F85708">
        <w:rPr>
          <w:rFonts w:ascii="標楷體" w:eastAsia="標楷體" w:hAnsi="標楷體" w:hint="eastAsia"/>
          <w:color w:val="FF0000"/>
          <w:sz w:val="28"/>
          <w:szCs w:val="28"/>
        </w:rPr>
        <w:t xml:space="preserve"> (</w:t>
      </w:r>
      <w:proofErr w:type="gramStart"/>
      <w:r w:rsidRPr="00F85708">
        <w:rPr>
          <w:rFonts w:ascii="標楷體" w:eastAsia="標楷體" w:hAnsi="標楷體" w:hint="eastAsia"/>
          <w:color w:val="FF0000"/>
          <w:sz w:val="28"/>
          <w:szCs w:val="28"/>
        </w:rPr>
        <w:t>一</w:t>
      </w:r>
      <w:proofErr w:type="gramEnd"/>
      <w:r w:rsidRPr="00F85708">
        <w:rPr>
          <w:rFonts w:ascii="標楷體" w:eastAsia="標楷體" w:hAnsi="標楷體" w:hint="eastAsia"/>
          <w:color w:val="FF0000"/>
          <w:sz w:val="28"/>
          <w:szCs w:val="28"/>
        </w:rPr>
        <w:t>)</w:t>
      </w:r>
      <w:r w:rsidR="00236B80" w:rsidRPr="00F85708">
        <w:rPr>
          <w:rFonts w:ascii="標楷體" w:eastAsia="標楷體" w:hAnsi="標楷體" w:hint="eastAsia"/>
          <w:color w:val="FF0000"/>
          <w:sz w:val="28"/>
          <w:szCs w:val="28"/>
        </w:rPr>
        <w:t>試辦內容之可行性、完整性、適切性</w:t>
      </w:r>
      <w:r w:rsidRPr="00F85708">
        <w:rPr>
          <w:rFonts w:ascii="標楷體" w:eastAsia="標楷體" w:hAnsi="標楷體" w:hint="eastAsia"/>
          <w:color w:val="FF0000"/>
          <w:sz w:val="28"/>
          <w:szCs w:val="28"/>
        </w:rPr>
        <w:t>20％</w:t>
      </w:r>
    </w:p>
    <w:p w:rsidR="00365A5D" w:rsidRPr="00F85708" w:rsidRDefault="00365A5D" w:rsidP="00365A5D">
      <w:pPr>
        <w:adjustRightInd w:val="0"/>
        <w:snapToGrid w:val="0"/>
        <w:spacing w:line="520" w:lineRule="exact"/>
        <w:rPr>
          <w:rFonts w:ascii="標楷體" w:eastAsia="標楷體" w:hAnsi="標楷體"/>
          <w:color w:val="FF0000"/>
          <w:sz w:val="28"/>
          <w:szCs w:val="28"/>
        </w:rPr>
      </w:pPr>
      <w:r w:rsidRPr="00F85708">
        <w:rPr>
          <w:rFonts w:ascii="標楷體" w:eastAsia="標楷體" w:hAnsi="標楷體" w:hint="eastAsia"/>
          <w:color w:val="FF0000"/>
          <w:sz w:val="28"/>
          <w:szCs w:val="28"/>
        </w:rPr>
        <w:t xml:space="preserve">    (二)預定規劃及執行方式20％</w:t>
      </w:r>
    </w:p>
    <w:p w:rsidR="00365A5D" w:rsidRPr="00F85708" w:rsidRDefault="00365A5D" w:rsidP="00365A5D">
      <w:pPr>
        <w:adjustRightInd w:val="0"/>
        <w:snapToGrid w:val="0"/>
        <w:spacing w:line="520" w:lineRule="exact"/>
        <w:rPr>
          <w:rFonts w:ascii="標楷體" w:eastAsia="標楷體" w:hAnsi="標楷體"/>
          <w:color w:val="FF0000"/>
          <w:sz w:val="28"/>
          <w:szCs w:val="28"/>
        </w:rPr>
      </w:pPr>
      <w:r w:rsidRPr="00F85708">
        <w:rPr>
          <w:rFonts w:ascii="標楷體" w:eastAsia="標楷體" w:hAnsi="標楷體" w:hint="eastAsia"/>
          <w:color w:val="FF0000"/>
          <w:sz w:val="28"/>
          <w:szCs w:val="28"/>
        </w:rPr>
        <w:t xml:space="preserve">    (三)結合相關資源合作模式之可行性及效益評估20%</w:t>
      </w:r>
    </w:p>
    <w:p w:rsidR="00365A5D" w:rsidRPr="00F85708" w:rsidRDefault="00365A5D" w:rsidP="00365A5D">
      <w:pPr>
        <w:adjustRightInd w:val="0"/>
        <w:snapToGrid w:val="0"/>
        <w:spacing w:line="520" w:lineRule="exact"/>
        <w:rPr>
          <w:rFonts w:ascii="標楷體" w:eastAsia="標楷體" w:hAnsi="標楷體"/>
          <w:color w:val="FF0000"/>
          <w:sz w:val="28"/>
          <w:szCs w:val="28"/>
        </w:rPr>
      </w:pPr>
      <w:r w:rsidRPr="00F85708">
        <w:rPr>
          <w:rFonts w:ascii="標楷體" w:eastAsia="標楷體" w:hAnsi="標楷體" w:hint="eastAsia"/>
          <w:color w:val="FF0000"/>
          <w:sz w:val="28"/>
          <w:szCs w:val="28"/>
        </w:rPr>
        <w:t xml:space="preserve">    (四)經費預算編列合理性20%</w:t>
      </w:r>
    </w:p>
    <w:p w:rsidR="00365A5D" w:rsidRPr="00F85708" w:rsidRDefault="00365A5D" w:rsidP="00365A5D">
      <w:pPr>
        <w:adjustRightInd w:val="0"/>
        <w:snapToGrid w:val="0"/>
        <w:spacing w:line="520" w:lineRule="exact"/>
        <w:rPr>
          <w:rFonts w:ascii="標楷體" w:eastAsia="標楷體" w:hAnsi="標楷體"/>
          <w:color w:val="FF0000"/>
          <w:sz w:val="28"/>
          <w:szCs w:val="28"/>
        </w:rPr>
      </w:pPr>
      <w:r w:rsidRPr="00F85708">
        <w:rPr>
          <w:rFonts w:ascii="標楷體" w:eastAsia="標楷體" w:hAnsi="標楷體" w:hint="eastAsia"/>
          <w:color w:val="FF0000"/>
          <w:sz w:val="28"/>
          <w:szCs w:val="28"/>
        </w:rPr>
        <w:t xml:space="preserve">    (五)現場簡報及答</w:t>
      </w:r>
      <w:proofErr w:type="gramStart"/>
      <w:r w:rsidRPr="00F85708">
        <w:rPr>
          <w:rFonts w:ascii="標楷體" w:eastAsia="標楷體" w:hAnsi="標楷體" w:hint="eastAsia"/>
          <w:color w:val="FF0000"/>
          <w:sz w:val="28"/>
          <w:szCs w:val="28"/>
        </w:rPr>
        <w:t>詢</w:t>
      </w:r>
      <w:proofErr w:type="gramEnd"/>
      <w:r w:rsidRPr="00F85708">
        <w:rPr>
          <w:rFonts w:ascii="標楷體" w:eastAsia="標楷體" w:hAnsi="標楷體" w:hint="eastAsia"/>
          <w:color w:val="FF0000"/>
          <w:sz w:val="28"/>
          <w:szCs w:val="28"/>
        </w:rPr>
        <w:t>20%</w:t>
      </w:r>
    </w:p>
    <w:p w:rsidR="00365A5D" w:rsidRPr="00365A5D" w:rsidRDefault="00365A5D" w:rsidP="00365A5D">
      <w:pPr>
        <w:adjustRightInd w:val="0"/>
        <w:snapToGrid w:val="0"/>
        <w:spacing w:line="520" w:lineRule="exact"/>
        <w:rPr>
          <w:rFonts w:ascii="標楷體" w:eastAsia="標楷體" w:hAnsi="標楷體"/>
          <w:sz w:val="28"/>
          <w:szCs w:val="28"/>
        </w:rPr>
      </w:pPr>
    </w:p>
    <w:p w:rsidR="00F87EEA" w:rsidRPr="005C7BD5" w:rsidRDefault="00DA5F58" w:rsidP="00025F60">
      <w:pPr>
        <w:numPr>
          <w:ilvl w:val="0"/>
          <w:numId w:val="1"/>
        </w:numPr>
        <w:tabs>
          <w:tab w:val="left" w:pos="480"/>
          <w:tab w:val="left" w:pos="600"/>
        </w:tabs>
        <w:spacing w:line="520" w:lineRule="exact"/>
        <w:ind w:left="567" w:hanging="567"/>
        <w:rPr>
          <w:rFonts w:ascii="標楷體" w:eastAsia="標楷體" w:hAnsi="標楷體"/>
          <w:b/>
          <w:sz w:val="28"/>
          <w:szCs w:val="28"/>
        </w:rPr>
      </w:pPr>
      <w:r w:rsidRPr="005C7BD5">
        <w:rPr>
          <w:rFonts w:ascii="標楷體" w:eastAsia="標楷體" w:hAnsi="標楷體" w:cs="新細明體" w:hint="eastAsia"/>
          <w:b/>
          <w:kern w:val="0"/>
          <w:sz w:val="28"/>
          <w:szCs w:val="28"/>
        </w:rPr>
        <w:t>建議</w:t>
      </w:r>
      <w:r w:rsidR="00F87EEA" w:rsidRPr="005C7BD5">
        <w:rPr>
          <w:rFonts w:ascii="標楷體" w:eastAsia="標楷體" w:hAnsi="標楷體" w:cs="新細明體" w:hint="eastAsia"/>
          <w:b/>
          <w:kern w:val="0"/>
          <w:sz w:val="28"/>
          <w:szCs w:val="28"/>
        </w:rPr>
        <w:t>提案計畫可參考之執行工作項目(可視各</w:t>
      </w:r>
      <w:r w:rsidR="007C4AD3">
        <w:rPr>
          <w:rFonts w:ascii="標楷體" w:eastAsia="標楷體" w:hAnsi="標楷體" w:cs="新細明體" w:hint="eastAsia"/>
          <w:b/>
          <w:kern w:val="0"/>
          <w:sz w:val="28"/>
          <w:szCs w:val="28"/>
        </w:rPr>
        <w:t>公所</w:t>
      </w:r>
      <w:r w:rsidR="00F87EEA" w:rsidRPr="005C7BD5">
        <w:rPr>
          <w:rFonts w:ascii="標楷體" w:eastAsia="標楷體" w:hAnsi="標楷體" w:cs="新細明體" w:hint="eastAsia"/>
          <w:b/>
          <w:kern w:val="0"/>
          <w:sz w:val="28"/>
          <w:szCs w:val="28"/>
        </w:rPr>
        <w:t>不同需要自行選擇或規劃)</w:t>
      </w:r>
      <w:r w:rsidR="00F87EEA" w:rsidRPr="005C7BD5">
        <w:rPr>
          <w:rFonts w:ascii="標楷體" w:eastAsia="標楷體" w:hAnsi="標楷體" w:cs="新細明體"/>
          <w:b/>
          <w:kern w:val="0"/>
          <w:sz w:val="28"/>
          <w:szCs w:val="28"/>
        </w:rPr>
        <w:t>：</w:t>
      </w:r>
    </w:p>
    <w:p w:rsidR="00FE6E81" w:rsidRDefault="00F87EEA" w:rsidP="00001150">
      <w:pPr>
        <w:tabs>
          <w:tab w:val="left" w:pos="7920"/>
        </w:tabs>
        <w:spacing w:beforeLines="30" w:line="520" w:lineRule="exact"/>
        <w:ind w:left="482"/>
        <w:rPr>
          <w:rFonts w:ascii="標楷體" w:eastAsia="標楷體" w:hAnsi="標楷體"/>
          <w:sz w:val="28"/>
          <w:szCs w:val="28"/>
        </w:rPr>
      </w:pPr>
      <w:r w:rsidRPr="005C7BD5">
        <w:rPr>
          <w:rFonts w:ascii="標楷體" w:eastAsia="標楷體" w:hAnsi="標楷體" w:hint="eastAsia"/>
          <w:sz w:val="28"/>
          <w:szCs w:val="28"/>
          <w:u w:val="single"/>
        </w:rPr>
        <w:t>以在地具特色之人、文、地、景、產等相關資源，配合</w:t>
      </w:r>
      <w:r w:rsidR="004E4E8A" w:rsidRPr="005C7BD5">
        <w:rPr>
          <w:rFonts w:ascii="標楷體" w:eastAsia="標楷體" w:hAnsi="標楷體" w:hint="eastAsia"/>
          <w:sz w:val="28"/>
          <w:szCs w:val="28"/>
          <w:u w:val="single"/>
        </w:rPr>
        <w:t>公所</w:t>
      </w:r>
      <w:r w:rsidRPr="005C7BD5">
        <w:rPr>
          <w:rFonts w:ascii="標楷體" w:eastAsia="標楷體" w:hAnsi="標楷體" w:hint="eastAsia"/>
          <w:sz w:val="28"/>
          <w:szCs w:val="28"/>
          <w:u w:val="single"/>
        </w:rPr>
        <w:t>未來區域發展願景，</w:t>
      </w:r>
      <w:r w:rsidR="00AB76E3" w:rsidRPr="005C7BD5">
        <w:rPr>
          <w:rFonts w:ascii="標楷體" w:eastAsia="標楷體" w:hAnsi="標楷體" w:hint="eastAsia"/>
          <w:sz w:val="28"/>
          <w:szCs w:val="28"/>
          <w:u w:val="single"/>
        </w:rPr>
        <w:t>結合在地組織或專業協力資源，</w:t>
      </w:r>
      <w:r w:rsidRPr="005C7BD5">
        <w:rPr>
          <w:rFonts w:ascii="標楷體" w:eastAsia="標楷體" w:hAnsi="標楷體" w:hint="eastAsia"/>
          <w:sz w:val="28"/>
          <w:szCs w:val="28"/>
          <w:u w:val="single"/>
        </w:rPr>
        <w:t>作為計畫規劃與執行之重點</w:t>
      </w:r>
      <w:r w:rsidRPr="005C7BD5">
        <w:rPr>
          <w:rFonts w:ascii="標楷體" w:eastAsia="標楷體" w:hAnsi="標楷體" w:hint="eastAsia"/>
          <w:sz w:val="28"/>
          <w:szCs w:val="28"/>
        </w:rPr>
        <w:t>：</w:t>
      </w:r>
    </w:p>
    <w:p w:rsidR="00457D21" w:rsidRDefault="00457D21" w:rsidP="00001150">
      <w:pPr>
        <w:tabs>
          <w:tab w:val="left" w:pos="7920"/>
        </w:tabs>
        <w:spacing w:beforeLines="50" w:after="100" w:afterAutospacing="1" w:line="520" w:lineRule="exact"/>
        <w:ind w:left="3307" w:hangingChars="1180" w:hanging="3307"/>
        <w:rPr>
          <w:rFonts w:ascii="標楷體" w:eastAsia="標楷體" w:hAnsi="標楷體"/>
          <w:b/>
          <w:color w:val="FFFFFF"/>
          <w:sz w:val="32"/>
          <w:szCs w:val="28"/>
        </w:rPr>
      </w:pPr>
      <w:r w:rsidRPr="00457D21">
        <w:rPr>
          <w:rFonts w:ascii="標楷體" w:eastAsia="標楷體" w:hAnsi="標楷體" w:cs="Arial"/>
          <w:b/>
          <w:kern w:val="0"/>
          <w:sz w:val="28"/>
          <w:szCs w:val="28"/>
        </w:rPr>
        <w:lastRenderedPageBreak/>
        <w:t>【</w:t>
      </w:r>
      <w:r w:rsidRPr="00457D21">
        <w:rPr>
          <w:rFonts w:ascii="標楷體" w:eastAsia="標楷體" w:hAnsi="標楷體" w:cs="Arial" w:hint="eastAsia"/>
          <w:b/>
          <w:kern w:val="0"/>
          <w:sz w:val="28"/>
          <w:szCs w:val="28"/>
        </w:rPr>
        <w:t>第一類</w:t>
      </w:r>
      <w:r w:rsidRPr="00457D21">
        <w:rPr>
          <w:rFonts w:ascii="標楷體" w:eastAsia="標楷體" w:hAnsi="標楷體" w:cs="Arial"/>
          <w:b/>
          <w:kern w:val="0"/>
          <w:sz w:val="28"/>
          <w:szCs w:val="28"/>
        </w:rPr>
        <w:t>】</w:t>
      </w:r>
      <w:r w:rsidRPr="00457D21">
        <w:rPr>
          <w:rFonts w:ascii="標楷體" w:eastAsia="標楷體" w:hAnsi="標楷體" w:cs="Arial" w:hint="eastAsia"/>
          <w:b/>
          <w:kern w:val="0"/>
          <w:sz w:val="28"/>
          <w:szCs w:val="28"/>
        </w:rPr>
        <w:t>公所個別提案</w:t>
      </w:r>
      <w:r w:rsidR="00F507B3">
        <w:rPr>
          <w:rFonts w:ascii="標楷體" w:eastAsia="標楷體" w:hAnsi="標楷體" w:hint="eastAsia"/>
          <w:b/>
          <w:sz w:val="28"/>
          <w:szCs w:val="28"/>
        </w:rPr>
        <w:t>：</w:t>
      </w:r>
      <w:r w:rsidR="00F507B3" w:rsidRPr="00F507B3">
        <w:rPr>
          <w:rFonts w:ascii="標楷體" w:eastAsia="標楷體" w:hAnsi="標楷體" w:hint="eastAsia"/>
          <w:sz w:val="28"/>
          <w:szCs w:val="28"/>
        </w:rPr>
        <w:t>請依下列項目</w:t>
      </w:r>
      <w:r w:rsidR="00F507B3" w:rsidRPr="00F507B3">
        <w:rPr>
          <w:rFonts w:ascii="標楷體" w:eastAsia="標楷體" w:hAnsi="標楷體" w:cs="Arial"/>
          <w:sz w:val="28"/>
          <w:szCs w:val="28"/>
        </w:rPr>
        <w:t>，</w:t>
      </w:r>
      <w:r w:rsidR="00F507B3">
        <w:rPr>
          <w:rFonts w:ascii="標楷體" w:eastAsia="標楷體" w:hAnsi="標楷體" w:cs="Arial" w:hint="eastAsia"/>
          <w:sz w:val="28"/>
          <w:szCs w:val="28"/>
        </w:rPr>
        <w:t>並參考各子項目單一或多項提案</w:t>
      </w:r>
    </w:p>
    <w:p w:rsidR="00F03C36" w:rsidRPr="00457D21" w:rsidRDefault="00265962" w:rsidP="00457D21">
      <w:pPr>
        <w:tabs>
          <w:tab w:val="left" w:pos="7920"/>
        </w:tabs>
        <w:spacing w:line="520" w:lineRule="exact"/>
        <w:rPr>
          <w:rFonts w:ascii="標楷體" w:eastAsia="標楷體" w:hAnsi="標楷體"/>
          <w:b/>
          <w:color w:val="FFFFFF"/>
          <w:sz w:val="32"/>
          <w:szCs w:val="28"/>
          <w:highlight w:val="black"/>
        </w:rPr>
      </w:pPr>
      <w:r w:rsidRPr="00265962">
        <w:rPr>
          <w:rFonts w:ascii="標楷體" w:eastAsia="標楷體" w:hAnsi="標楷體" w:hint="eastAsia"/>
          <w:b/>
          <w:sz w:val="28"/>
          <w:szCs w:val="28"/>
        </w:rPr>
        <w:t>（一）</w:t>
      </w:r>
      <w:r w:rsidR="00F03C36">
        <w:rPr>
          <w:rFonts w:ascii="標楷體" w:eastAsia="標楷體" w:hAnsi="標楷體" w:hint="eastAsia"/>
          <w:b/>
          <w:sz w:val="28"/>
          <w:szCs w:val="28"/>
        </w:rPr>
        <w:t>基礎工作項目：</w:t>
      </w:r>
    </w:p>
    <w:p w:rsidR="002D08FE" w:rsidRPr="00BE0CCB" w:rsidRDefault="00F03C36" w:rsidP="00001150">
      <w:pPr>
        <w:numPr>
          <w:ilvl w:val="0"/>
          <w:numId w:val="36"/>
        </w:numPr>
        <w:tabs>
          <w:tab w:val="clear" w:pos="1320"/>
          <w:tab w:val="num" w:pos="1200"/>
          <w:tab w:val="left" w:pos="7920"/>
        </w:tabs>
        <w:spacing w:beforeLines="30" w:line="500" w:lineRule="exact"/>
        <w:ind w:left="1196" w:hanging="357"/>
        <w:rPr>
          <w:rFonts w:ascii="標楷體" w:eastAsia="標楷體" w:hAnsi="標楷體"/>
          <w:sz w:val="28"/>
          <w:szCs w:val="28"/>
        </w:rPr>
      </w:pPr>
      <w:r>
        <w:rPr>
          <w:rFonts w:ascii="標楷體" w:eastAsia="標楷體" w:hAnsi="標楷體" w:cs="Arial" w:hint="eastAsia"/>
          <w:b/>
          <w:sz w:val="28"/>
          <w:szCs w:val="28"/>
        </w:rPr>
        <w:t>區域特色主題資源調查與運用</w:t>
      </w:r>
      <w:r w:rsidRPr="00A07A80">
        <w:rPr>
          <w:rFonts w:ascii="標楷體" w:eastAsia="標楷體" w:hAnsi="標楷體" w:hint="eastAsia"/>
          <w:b/>
          <w:bCs/>
          <w:sz w:val="28"/>
          <w:szCs w:val="28"/>
        </w:rPr>
        <w:t>：</w:t>
      </w:r>
      <w:r w:rsidRPr="00634621">
        <w:rPr>
          <w:rFonts w:ascii="標楷體" w:eastAsia="標楷體" w:hAnsi="標楷體" w:hint="eastAsia"/>
          <w:bCs/>
          <w:sz w:val="28"/>
          <w:szCs w:val="28"/>
        </w:rPr>
        <w:t>各區可針對區域</w:t>
      </w:r>
      <w:r>
        <w:rPr>
          <w:rFonts w:ascii="標楷體" w:eastAsia="標楷體" w:hAnsi="標楷體" w:hint="eastAsia"/>
          <w:bCs/>
          <w:sz w:val="28"/>
          <w:szCs w:val="28"/>
        </w:rPr>
        <w:t>內人文故事或</w:t>
      </w:r>
      <w:r w:rsidRPr="00634621">
        <w:rPr>
          <w:rFonts w:ascii="標楷體" w:eastAsia="標楷體" w:hAnsi="標楷體" w:hint="eastAsia"/>
          <w:bCs/>
          <w:sz w:val="28"/>
          <w:szCs w:val="28"/>
        </w:rPr>
        <w:t>特色主題資源</w:t>
      </w:r>
      <w:r>
        <w:rPr>
          <w:rFonts w:ascii="標楷體" w:eastAsia="標楷體" w:hAnsi="標楷體" w:hint="eastAsia"/>
          <w:bCs/>
          <w:sz w:val="28"/>
          <w:szCs w:val="28"/>
        </w:rPr>
        <w:t>如工藝、民俗、物產、人文歷史、地景、街區、表演藝術</w:t>
      </w:r>
      <w:r>
        <w:rPr>
          <w:rFonts w:ascii="標楷體" w:eastAsia="標楷體" w:hAnsi="標楷體"/>
          <w:bCs/>
          <w:sz w:val="28"/>
          <w:szCs w:val="28"/>
        </w:rPr>
        <w:t>…</w:t>
      </w:r>
      <w:proofErr w:type="gramStart"/>
      <w:r>
        <w:rPr>
          <w:rFonts w:ascii="標楷體" w:eastAsia="標楷體" w:hAnsi="標楷體"/>
          <w:bCs/>
          <w:sz w:val="28"/>
          <w:szCs w:val="28"/>
        </w:rPr>
        <w:t>…</w:t>
      </w:r>
      <w:proofErr w:type="gramEnd"/>
      <w:r>
        <w:rPr>
          <w:rFonts w:ascii="標楷體" w:eastAsia="標楷體" w:hAnsi="標楷體" w:hint="eastAsia"/>
          <w:bCs/>
          <w:sz w:val="28"/>
          <w:szCs w:val="28"/>
        </w:rPr>
        <w:t>等先作</w:t>
      </w:r>
      <w:r w:rsidRPr="00634621">
        <w:rPr>
          <w:rFonts w:ascii="標楷體" w:eastAsia="標楷體" w:hAnsi="標楷體" w:hint="eastAsia"/>
          <w:bCs/>
          <w:sz w:val="28"/>
          <w:szCs w:val="28"/>
        </w:rPr>
        <w:t>深入調查</w:t>
      </w:r>
      <w:r>
        <w:rPr>
          <w:rFonts w:ascii="標楷體" w:eastAsia="標楷體" w:hAnsi="標楷體" w:hint="eastAsia"/>
          <w:bCs/>
          <w:sz w:val="28"/>
          <w:szCs w:val="28"/>
        </w:rPr>
        <w:t>與規劃</w:t>
      </w:r>
      <w:r w:rsidRPr="00634621">
        <w:rPr>
          <w:rFonts w:ascii="標楷體" w:eastAsia="標楷體" w:hAnsi="標楷體" w:hint="eastAsia"/>
          <w:bCs/>
          <w:sz w:val="28"/>
          <w:szCs w:val="28"/>
        </w:rPr>
        <w:t>，作為</w:t>
      </w:r>
      <w:r w:rsidRPr="00634621">
        <w:rPr>
          <w:rFonts w:ascii="標楷體" w:eastAsia="標楷體" w:hAnsi="標楷體" w:cs="Arial" w:hint="eastAsia"/>
          <w:sz w:val="28"/>
          <w:szCs w:val="28"/>
        </w:rPr>
        <w:t>後</w:t>
      </w:r>
      <w:r>
        <w:rPr>
          <w:rFonts w:ascii="標楷體" w:eastAsia="標楷體" w:hAnsi="標楷體" w:cs="Arial" w:hint="eastAsia"/>
          <w:sz w:val="28"/>
          <w:szCs w:val="28"/>
        </w:rPr>
        <w:t>續</w:t>
      </w:r>
      <w:r w:rsidRPr="00A07A80">
        <w:rPr>
          <w:rFonts w:ascii="標楷體" w:eastAsia="標楷體" w:hAnsi="標楷體" w:cs="Arial"/>
          <w:sz w:val="28"/>
          <w:szCs w:val="28"/>
        </w:rPr>
        <w:t>形塑地方特色亮點，發揮創意</w:t>
      </w:r>
      <w:r>
        <w:rPr>
          <w:rFonts w:ascii="標楷體" w:eastAsia="標楷體" w:hAnsi="標楷體" w:cs="Arial" w:hint="eastAsia"/>
          <w:sz w:val="28"/>
          <w:szCs w:val="28"/>
        </w:rPr>
        <w:t>、</w:t>
      </w:r>
      <w:r w:rsidRPr="00A07A80">
        <w:rPr>
          <w:rFonts w:ascii="標楷體" w:eastAsia="標楷體" w:hAnsi="標楷體" w:cs="Arial"/>
          <w:sz w:val="28"/>
          <w:szCs w:val="28"/>
        </w:rPr>
        <w:t>整合加值，</w:t>
      </w:r>
      <w:r w:rsidRPr="00A07A80">
        <w:rPr>
          <w:rFonts w:ascii="標楷體" w:eastAsia="標楷體" w:hAnsi="標楷體" w:cs="Arial" w:hint="eastAsia"/>
          <w:sz w:val="28"/>
          <w:szCs w:val="28"/>
        </w:rPr>
        <w:t>打造</w:t>
      </w:r>
      <w:r w:rsidRPr="00A07A80">
        <w:rPr>
          <w:rStyle w:val="st1"/>
          <w:rFonts w:ascii="標楷體" w:eastAsia="標楷體" w:hAnsi="標楷體" w:cs="Arial" w:hint="eastAsia"/>
          <w:sz w:val="28"/>
          <w:szCs w:val="28"/>
        </w:rPr>
        <w:t>區域品牌</w:t>
      </w:r>
      <w:r>
        <w:rPr>
          <w:rStyle w:val="st1"/>
          <w:rFonts w:ascii="標楷體" w:eastAsia="標楷體" w:hAnsi="標楷體" w:cs="Arial" w:hint="eastAsia"/>
          <w:sz w:val="28"/>
          <w:szCs w:val="28"/>
        </w:rPr>
        <w:t>之資料庫；並可針對調查</w:t>
      </w:r>
      <w:r w:rsidRPr="00A07A80">
        <w:rPr>
          <w:rFonts w:ascii="標楷體" w:eastAsia="標楷體" w:hAnsi="標楷體" w:hint="eastAsia"/>
          <w:sz w:val="28"/>
          <w:szCs w:val="28"/>
        </w:rPr>
        <w:t>成果作成各類平面</w:t>
      </w:r>
      <w:r>
        <w:rPr>
          <w:rFonts w:ascii="標楷體" w:eastAsia="標楷體" w:hAnsi="標楷體" w:cs="華康中黑體" w:hint="eastAsia"/>
          <w:sz w:val="28"/>
          <w:szCs w:val="28"/>
        </w:rPr>
        <w:t>或</w:t>
      </w:r>
      <w:r w:rsidRPr="00A07A80">
        <w:rPr>
          <w:rFonts w:ascii="標楷體" w:eastAsia="標楷體" w:hAnsi="標楷體" w:hint="eastAsia"/>
          <w:sz w:val="28"/>
          <w:szCs w:val="28"/>
        </w:rPr>
        <w:t>影音</w:t>
      </w:r>
      <w:r>
        <w:rPr>
          <w:rFonts w:ascii="標楷體" w:eastAsia="標楷體" w:hAnsi="標楷體" w:hint="eastAsia"/>
          <w:sz w:val="28"/>
          <w:szCs w:val="28"/>
        </w:rPr>
        <w:t>紀錄</w:t>
      </w:r>
      <w:r w:rsidRPr="00A07A80">
        <w:rPr>
          <w:rFonts w:ascii="標楷體" w:eastAsia="標楷體" w:hAnsi="標楷體" w:hint="eastAsia"/>
          <w:sz w:val="28"/>
          <w:szCs w:val="28"/>
        </w:rPr>
        <w:t>出版品</w:t>
      </w:r>
      <w:r w:rsidRPr="00A07A80">
        <w:rPr>
          <w:rFonts w:ascii="標楷體" w:eastAsia="標楷體" w:hAnsi="標楷體" w:cs="新細明體" w:hint="eastAsia"/>
          <w:kern w:val="0"/>
          <w:sz w:val="28"/>
          <w:szCs w:val="28"/>
        </w:rPr>
        <w:t>。</w:t>
      </w:r>
    </w:p>
    <w:p w:rsidR="00F03C36" w:rsidRDefault="00F03C36" w:rsidP="00001150">
      <w:pPr>
        <w:numPr>
          <w:ilvl w:val="0"/>
          <w:numId w:val="36"/>
        </w:numPr>
        <w:tabs>
          <w:tab w:val="clear" w:pos="1320"/>
          <w:tab w:val="num" w:pos="1200"/>
          <w:tab w:val="left" w:pos="7920"/>
        </w:tabs>
        <w:spacing w:beforeLines="30" w:line="500" w:lineRule="exact"/>
        <w:ind w:left="1196" w:hanging="357"/>
        <w:rPr>
          <w:rFonts w:ascii="標楷體" w:eastAsia="標楷體" w:hAnsi="標楷體"/>
          <w:sz w:val="28"/>
          <w:szCs w:val="28"/>
        </w:rPr>
      </w:pPr>
      <w:r>
        <w:rPr>
          <w:rFonts w:ascii="標楷體" w:eastAsia="標楷體" w:hAnsi="標楷體" w:cs="Arial" w:hint="eastAsia"/>
          <w:b/>
          <w:sz w:val="28"/>
          <w:szCs w:val="28"/>
        </w:rPr>
        <w:t>匯集地方人力資源</w:t>
      </w:r>
      <w:r w:rsidR="00AA1D3D">
        <w:rPr>
          <w:rFonts w:ascii="標楷體" w:eastAsia="標楷體" w:hAnsi="標楷體" w:cs="Arial" w:hint="eastAsia"/>
          <w:b/>
          <w:sz w:val="28"/>
          <w:szCs w:val="28"/>
        </w:rPr>
        <w:t>（成立區公所社區營造推動小組）</w:t>
      </w:r>
      <w:r>
        <w:rPr>
          <w:rFonts w:ascii="標楷體" w:eastAsia="標楷體" w:hAnsi="標楷體" w:cs="Arial" w:hint="eastAsia"/>
          <w:b/>
          <w:sz w:val="28"/>
          <w:szCs w:val="28"/>
        </w:rPr>
        <w:t>，辦理社區營造人才培訓活動</w:t>
      </w:r>
      <w:r w:rsidRPr="00F03C36">
        <w:rPr>
          <w:rFonts w:ascii="標楷體" w:eastAsia="標楷體" w:hAnsi="標楷體" w:hint="eastAsia"/>
          <w:sz w:val="28"/>
          <w:szCs w:val="28"/>
        </w:rPr>
        <w:t>：</w:t>
      </w:r>
      <w:r w:rsidR="00FE6E81">
        <w:rPr>
          <w:rFonts w:ascii="標楷體" w:eastAsia="標楷體" w:hAnsi="標楷體" w:hint="eastAsia"/>
          <w:sz w:val="28"/>
          <w:szCs w:val="28"/>
        </w:rPr>
        <w:t>區公所在營造區域特色時，可集結在地人力資源，形成跨組織的社區營造推動小組。另外，配合區域特色發展之需要，亦可辦理</w:t>
      </w:r>
      <w:proofErr w:type="gramStart"/>
      <w:r w:rsidR="00FE6E81">
        <w:rPr>
          <w:rFonts w:ascii="標楷體" w:eastAsia="標楷體" w:hAnsi="標楷體" w:hint="eastAsia"/>
          <w:sz w:val="28"/>
          <w:szCs w:val="28"/>
        </w:rPr>
        <w:t>相關社造人才</w:t>
      </w:r>
      <w:proofErr w:type="gramEnd"/>
      <w:r w:rsidR="00FE6E81">
        <w:rPr>
          <w:rFonts w:ascii="標楷體" w:eastAsia="標楷體" w:hAnsi="標楷體" w:hint="eastAsia"/>
          <w:sz w:val="28"/>
          <w:szCs w:val="28"/>
        </w:rPr>
        <w:t>培訓活動，進而凝聚共識，共同形塑區域特色願景。</w:t>
      </w:r>
    </w:p>
    <w:p w:rsidR="00265962" w:rsidRPr="00265962" w:rsidRDefault="00F03C36" w:rsidP="00001150">
      <w:pPr>
        <w:tabs>
          <w:tab w:val="left" w:pos="7920"/>
        </w:tabs>
        <w:spacing w:beforeLines="30" w:line="520" w:lineRule="exact"/>
        <w:rPr>
          <w:rFonts w:ascii="標楷體" w:eastAsia="標楷體" w:hAnsi="標楷體"/>
          <w:b/>
          <w:sz w:val="28"/>
          <w:szCs w:val="28"/>
        </w:rPr>
      </w:pPr>
      <w:r>
        <w:rPr>
          <w:rFonts w:ascii="標楷體" w:eastAsia="標楷體" w:hAnsi="標楷體" w:hint="eastAsia"/>
          <w:b/>
          <w:sz w:val="28"/>
          <w:szCs w:val="28"/>
        </w:rPr>
        <w:t>（二）主題工作項目：</w:t>
      </w:r>
    </w:p>
    <w:p w:rsidR="00265962" w:rsidRPr="00053F33" w:rsidRDefault="00D5482E" w:rsidP="00001150">
      <w:pPr>
        <w:numPr>
          <w:ilvl w:val="0"/>
          <w:numId w:val="35"/>
        </w:numPr>
        <w:tabs>
          <w:tab w:val="clear" w:pos="1320"/>
          <w:tab w:val="num" w:pos="1200"/>
          <w:tab w:val="left" w:pos="7920"/>
        </w:tabs>
        <w:spacing w:beforeLines="30" w:line="520" w:lineRule="exact"/>
        <w:ind w:left="1200" w:hanging="360"/>
        <w:rPr>
          <w:rFonts w:ascii="標楷體" w:eastAsia="標楷體" w:hAnsi="標楷體"/>
          <w:sz w:val="28"/>
          <w:szCs w:val="28"/>
        </w:rPr>
      </w:pPr>
      <w:r>
        <w:rPr>
          <w:rFonts w:ascii="標楷體" w:eastAsia="標楷體" w:hAnsi="標楷體" w:hint="eastAsia"/>
          <w:b/>
          <w:sz w:val="28"/>
          <w:szCs w:val="28"/>
        </w:rPr>
        <w:t>在地</w:t>
      </w:r>
      <w:r w:rsidRPr="00265962">
        <w:rPr>
          <w:rFonts w:ascii="標楷體" w:eastAsia="標楷體" w:hAnsi="標楷體" w:hint="eastAsia"/>
          <w:b/>
          <w:sz w:val="28"/>
          <w:szCs w:val="28"/>
        </w:rPr>
        <w:t>藝文</w:t>
      </w:r>
      <w:r w:rsidR="00865319" w:rsidRPr="00265962">
        <w:rPr>
          <w:rFonts w:ascii="標楷體" w:eastAsia="標楷體" w:hAnsi="標楷體" w:hint="eastAsia"/>
          <w:b/>
          <w:sz w:val="28"/>
          <w:szCs w:val="28"/>
        </w:rPr>
        <w:t>特色</w:t>
      </w:r>
    </w:p>
    <w:p w:rsidR="00053F33" w:rsidRDefault="00053F33" w:rsidP="00001150">
      <w:pPr>
        <w:numPr>
          <w:ilvl w:val="1"/>
          <w:numId w:val="35"/>
        </w:numPr>
        <w:tabs>
          <w:tab w:val="left" w:pos="7920"/>
        </w:tabs>
        <w:spacing w:beforeLines="30" w:line="520" w:lineRule="exact"/>
        <w:rPr>
          <w:rFonts w:ascii="標楷體" w:eastAsia="標楷體" w:hAnsi="標楷體" w:cs="華康中黑體"/>
          <w:sz w:val="28"/>
          <w:szCs w:val="28"/>
        </w:rPr>
      </w:pPr>
      <w:r w:rsidRPr="00031595">
        <w:rPr>
          <w:rFonts w:ascii="標楷體" w:eastAsia="標楷體" w:hAnsi="標楷體" w:hint="eastAsia"/>
          <w:b/>
          <w:sz w:val="28"/>
          <w:szCs w:val="28"/>
          <w:u w:val="single"/>
        </w:rPr>
        <w:t>一區</w:t>
      </w:r>
      <w:proofErr w:type="gramStart"/>
      <w:r w:rsidRPr="00031595">
        <w:rPr>
          <w:rFonts w:ascii="標楷體" w:eastAsia="標楷體" w:hAnsi="標楷體" w:hint="eastAsia"/>
          <w:b/>
          <w:sz w:val="28"/>
          <w:szCs w:val="28"/>
          <w:u w:val="single"/>
        </w:rPr>
        <w:t>一</w:t>
      </w:r>
      <w:proofErr w:type="gramEnd"/>
      <w:r w:rsidRPr="00031595">
        <w:rPr>
          <w:rFonts w:ascii="標楷體" w:eastAsia="標楷體" w:hAnsi="標楷體" w:hint="eastAsia"/>
          <w:b/>
          <w:sz w:val="28"/>
          <w:szCs w:val="28"/>
          <w:u w:val="single"/>
        </w:rPr>
        <w:t>故事</w:t>
      </w:r>
      <w:r>
        <w:rPr>
          <w:rFonts w:ascii="標楷體" w:eastAsia="標楷體" w:hAnsi="標楷體" w:hint="eastAsia"/>
          <w:b/>
          <w:sz w:val="28"/>
          <w:szCs w:val="28"/>
        </w:rPr>
        <w:t>：</w:t>
      </w:r>
      <w:r>
        <w:rPr>
          <w:rFonts w:ascii="標楷體" w:eastAsia="標楷體" w:hAnsi="標楷體" w:hint="eastAsia"/>
          <w:sz w:val="28"/>
          <w:szCs w:val="28"/>
        </w:rPr>
        <w:t>結合在地學校或社團組織，規劃相關引動策略與參與性活動，發掘</w:t>
      </w:r>
      <w:r w:rsidRPr="00A07A80">
        <w:rPr>
          <w:rFonts w:ascii="標楷體" w:eastAsia="標楷體" w:hAnsi="標楷體"/>
          <w:sz w:val="28"/>
          <w:szCs w:val="28"/>
        </w:rPr>
        <w:t>在地</w:t>
      </w:r>
      <w:r w:rsidRPr="00A07A80">
        <w:rPr>
          <w:rFonts w:ascii="標楷體" w:eastAsia="標楷體" w:hAnsi="標楷體"/>
          <w:bCs/>
          <w:color w:val="000000"/>
          <w:sz w:val="28"/>
          <w:szCs w:val="28"/>
        </w:rPr>
        <w:t>故事</w:t>
      </w:r>
      <w:r w:rsidRPr="00A07A80">
        <w:rPr>
          <w:rFonts w:ascii="標楷體" w:eastAsia="標楷體" w:hAnsi="標楷體"/>
          <w:sz w:val="28"/>
          <w:szCs w:val="28"/>
        </w:rPr>
        <w:t>，</w:t>
      </w:r>
      <w:r w:rsidRPr="00A07A80">
        <w:rPr>
          <w:rFonts w:ascii="標楷體" w:eastAsia="標楷體" w:hAnsi="標楷體" w:hint="eastAsia"/>
          <w:sz w:val="28"/>
          <w:szCs w:val="28"/>
        </w:rPr>
        <w:t>透過</w:t>
      </w:r>
      <w:r w:rsidRPr="00A07A80">
        <w:rPr>
          <w:rFonts w:ascii="標楷體" w:eastAsia="標楷體" w:hAnsi="標楷體" w:cs="Arial" w:hint="eastAsia"/>
          <w:kern w:val="0"/>
          <w:sz w:val="28"/>
          <w:szCs w:val="28"/>
        </w:rPr>
        <w:t>悠久歷史或具社區代表性之人、事、物</w:t>
      </w:r>
      <w:r w:rsidRPr="00A07A80">
        <w:rPr>
          <w:rFonts w:ascii="標楷體" w:eastAsia="標楷體" w:hAnsi="標楷體"/>
          <w:sz w:val="28"/>
          <w:szCs w:val="28"/>
        </w:rPr>
        <w:t>，</w:t>
      </w:r>
      <w:r>
        <w:rPr>
          <w:rFonts w:ascii="標楷體" w:eastAsia="標楷體" w:hAnsi="標楷體" w:hint="eastAsia"/>
          <w:sz w:val="28"/>
          <w:szCs w:val="28"/>
        </w:rPr>
        <w:t>並針對調查成果運用、展現</w:t>
      </w:r>
      <w:r w:rsidRPr="00A07A80">
        <w:rPr>
          <w:rFonts w:ascii="標楷體" w:eastAsia="標楷體" w:hAnsi="標楷體" w:cs="華康中黑體" w:hint="eastAsia"/>
          <w:sz w:val="28"/>
          <w:szCs w:val="28"/>
        </w:rPr>
        <w:t>。</w:t>
      </w:r>
    </w:p>
    <w:p w:rsidR="00053F33" w:rsidRDefault="003B4002" w:rsidP="00001150">
      <w:pPr>
        <w:numPr>
          <w:ilvl w:val="1"/>
          <w:numId w:val="35"/>
        </w:numPr>
        <w:tabs>
          <w:tab w:val="left" w:pos="7920"/>
        </w:tabs>
        <w:spacing w:beforeLines="30" w:line="520" w:lineRule="exact"/>
        <w:rPr>
          <w:rFonts w:ascii="標楷體" w:eastAsia="標楷體" w:hAnsi="標楷體"/>
          <w:sz w:val="28"/>
          <w:szCs w:val="28"/>
        </w:rPr>
      </w:pPr>
      <w:r w:rsidRPr="00031595">
        <w:rPr>
          <w:rFonts w:ascii="標楷體" w:eastAsia="標楷體" w:hAnsi="標楷體" w:hint="eastAsia"/>
          <w:b/>
          <w:sz w:val="28"/>
          <w:szCs w:val="28"/>
          <w:u w:val="single"/>
        </w:rPr>
        <w:t>一區一文創</w:t>
      </w:r>
      <w:r>
        <w:rPr>
          <w:rFonts w:ascii="標楷體" w:eastAsia="標楷體" w:hAnsi="標楷體" w:hint="eastAsia"/>
          <w:sz w:val="28"/>
          <w:szCs w:val="28"/>
        </w:rPr>
        <w:t>：</w:t>
      </w:r>
      <w:r>
        <w:rPr>
          <w:rFonts w:ascii="標楷體" w:eastAsia="標楷體" w:hAnsi="標楷體" w:cs="新細明體" w:hint="eastAsia"/>
          <w:kern w:val="0"/>
          <w:sz w:val="28"/>
          <w:szCs w:val="28"/>
        </w:rPr>
        <w:t>結合在地人文故事元素與相關專業協力，推動</w:t>
      </w:r>
      <w:r>
        <w:rPr>
          <w:rFonts w:ascii="標楷體" w:eastAsia="標楷體" w:hAnsi="標楷體" w:hint="eastAsia"/>
          <w:sz w:val="28"/>
          <w:szCs w:val="28"/>
        </w:rPr>
        <w:t>在地特色文化產業、伴</w:t>
      </w:r>
      <w:proofErr w:type="gramStart"/>
      <w:r>
        <w:rPr>
          <w:rFonts w:ascii="標楷體" w:eastAsia="標楷體" w:hAnsi="標楷體" w:hint="eastAsia"/>
          <w:sz w:val="28"/>
          <w:szCs w:val="28"/>
        </w:rPr>
        <w:t>手禮或其他</w:t>
      </w:r>
      <w:r w:rsidRPr="00A07A80">
        <w:rPr>
          <w:rFonts w:ascii="標楷體" w:eastAsia="標楷體" w:hAnsi="標楷體" w:hint="eastAsia"/>
          <w:sz w:val="28"/>
          <w:szCs w:val="28"/>
        </w:rPr>
        <w:t>特色</w:t>
      </w:r>
      <w:r>
        <w:rPr>
          <w:rFonts w:ascii="標楷體" w:eastAsia="標楷體" w:hAnsi="標楷體" w:hint="eastAsia"/>
          <w:sz w:val="28"/>
          <w:szCs w:val="28"/>
        </w:rPr>
        <w:t>文創商品</w:t>
      </w:r>
      <w:proofErr w:type="gramEnd"/>
      <w:r>
        <w:rPr>
          <w:rFonts w:ascii="標楷體" w:eastAsia="標楷體" w:hAnsi="標楷體" w:hint="eastAsia"/>
          <w:sz w:val="28"/>
          <w:szCs w:val="28"/>
        </w:rPr>
        <w:t>之</w:t>
      </w:r>
      <w:r w:rsidRPr="00A07A80">
        <w:rPr>
          <w:rFonts w:ascii="標楷體" w:eastAsia="標楷體" w:hAnsi="標楷體" w:hint="eastAsia"/>
          <w:sz w:val="28"/>
          <w:szCs w:val="28"/>
        </w:rPr>
        <w:t>開發、包裝設計</w:t>
      </w:r>
      <w:r>
        <w:rPr>
          <w:rFonts w:ascii="標楷體" w:eastAsia="標楷體" w:hAnsi="標楷體" w:hint="eastAsia"/>
          <w:sz w:val="28"/>
          <w:szCs w:val="28"/>
        </w:rPr>
        <w:t>。</w:t>
      </w:r>
    </w:p>
    <w:p w:rsidR="00457D21" w:rsidRDefault="00457D21" w:rsidP="00001150">
      <w:pPr>
        <w:numPr>
          <w:ilvl w:val="1"/>
          <w:numId w:val="35"/>
        </w:numPr>
        <w:tabs>
          <w:tab w:val="left" w:pos="7920"/>
        </w:tabs>
        <w:spacing w:beforeLines="30" w:line="520" w:lineRule="exact"/>
        <w:rPr>
          <w:rFonts w:ascii="標楷體" w:eastAsia="標楷體" w:hAnsi="標楷體"/>
          <w:sz w:val="28"/>
          <w:szCs w:val="28"/>
        </w:rPr>
      </w:pPr>
      <w:r w:rsidRPr="00031595">
        <w:rPr>
          <w:rFonts w:ascii="標楷體" w:eastAsia="標楷體" w:hAnsi="標楷體" w:hint="eastAsia"/>
          <w:b/>
          <w:sz w:val="28"/>
          <w:szCs w:val="28"/>
          <w:u w:val="single"/>
        </w:rPr>
        <w:t>一區一亮點</w:t>
      </w:r>
      <w:r w:rsidR="006B1F46">
        <w:rPr>
          <w:rFonts w:ascii="標楷體" w:eastAsia="標楷體" w:hAnsi="標楷體" w:hint="eastAsia"/>
          <w:sz w:val="28"/>
          <w:szCs w:val="28"/>
        </w:rPr>
        <w:t>：透過特色資源調查與共同討論</w:t>
      </w:r>
      <w:r w:rsidRPr="00457D21">
        <w:rPr>
          <w:rFonts w:ascii="標楷體" w:eastAsia="標楷體" w:hAnsi="標楷體" w:hint="eastAsia"/>
          <w:sz w:val="28"/>
          <w:szCs w:val="28"/>
        </w:rPr>
        <w:t>，</w:t>
      </w:r>
      <w:r>
        <w:rPr>
          <w:rFonts w:ascii="標楷體" w:eastAsia="標楷體" w:hAnsi="標楷體" w:hint="eastAsia"/>
          <w:sz w:val="28"/>
          <w:szCs w:val="28"/>
        </w:rPr>
        <w:t>邀集</w:t>
      </w:r>
      <w:r w:rsidR="00363E43">
        <w:rPr>
          <w:rFonts w:ascii="標楷體" w:eastAsia="標楷體" w:hAnsi="標楷體" w:hint="eastAsia"/>
          <w:sz w:val="28"/>
          <w:szCs w:val="28"/>
        </w:rPr>
        <w:t>社區居民</w:t>
      </w:r>
      <w:r w:rsidRPr="00457D21">
        <w:rPr>
          <w:rFonts w:ascii="標楷體" w:eastAsia="標楷體" w:hAnsi="標楷體" w:hint="eastAsia"/>
          <w:sz w:val="28"/>
          <w:szCs w:val="28"/>
        </w:rPr>
        <w:t>共同參與</w:t>
      </w:r>
      <w:r w:rsidR="00363E43" w:rsidRPr="00457D21">
        <w:rPr>
          <w:rFonts w:ascii="標楷體" w:eastAsia="標楷體" w:hAnsi="標楷體" w:hint="eastAsia"/>
          <w:sz w:val="28"/>
          <w:szCs w:val="28"/>
        </w:rPr>
        <w:t>。</w:t>
      </w:r>
      <w:r w:rsidRPr="00457D21">
        <w:rPr>
          <w:rFonts w:ascii="標楷體" w:eastAsia="標楷體" w:hAnsi="標楷體" w:hint="eastAsia"/>
          <w:sz w:val="28"/>
          <w:szCs w:val="28"/>
        </w:rPr>
        <w:t>以在地生活美學與藝術介入空間等方式，創造豐富多元之社區轉角、街頭櫥窗、</w:t>
      </w:r>
      <w:r w:rsidRPr="00457D21">
        <w:rPr>
          <w:rFonts w:ascii="標楷體" w:eastAsia="標楷體" w:hAnsi="標楷體" w:hint="eastAsia"/>
          <w:sz w:val="28"/>
          <w:szCs w:val="28"/>
        </w:rPr>
        <w:lastRenderedPageBreak/>
        <w:t>文化館舍及公共開放空間</w:t>
      </w:r>
      <w:r w:rsidRPr="00457D21">
        <w:rPr>
          <w:rFonts w:ascii="標楷體" w:eastAsia="標楷體" w:hAnsi="標楷體"/>
          <w:sz w:val="28"/>
          <w:szCs w:val="28"/>
        </w:rPr>
        <w:t>…</w:t>
      </w:r>
      <w:r w:rsidRPr="00457D21">
        <w:rPr>
          <w:rFonts w:ascii="標楷體" w:eastAsia="標楷體" w:hAnsi="標楷體" w:hint="eastAsia"/>
          <w:sz w:val="28"/>
          <w:szCs w:val="28"/>
        </w:rPr>
        <w:t>等彩繪、裝飾文化，創新並美化整體區域環境，以呈現、宣傳在地文化特色。</w:t>
      </w:r>
    </w:p>
    <w:p w:rsidR="00BE0CCB" w:rsidRPr="00457D21" w:rsidRDefault="00BE0CCB" w:rsidP="00001150">
      <w:pPr>
        <w:tabs>
          <w:tab w:val="left" w:pos="7920"/>
        </w:tabs>
        <w:spacing w:beforeLines="30" w:line="520" w:lineRule="exact"/>
        <w:ind w:left="2040"/>
        <w:rPr>
          <w:rFonts w:ascii="標楷體" w:eastAsia="標楷體" w:hAnsi="標楷體"/>
          <w:sz w:val="28"/>
          <w:szCs w:val="28"/>
        </w:rPr>
      </w:pPr>
    </w:p>
    <w:p w:rsidR="00053F33" w:rsidRPr="00DB749C" w:rsidRDefault="003B4002" w:rsidP="00001150">
      <w:pPr>
        <w:numPr>
          <w:ilvl w:val="0"/>
          <w:numId w:val="35"/>
        </w:numPr>
        <w:tabs>
          <w:tab w:val="clear" w:pos="1320"/>
          <w:tab w:val="num" w:pos="1200"/>
          <w:tab w:val="left" w:pos="7920"/>
        </w:tabs>
        <w:spacing w:beforeLines="30" w:line="520" w:lineRule="exact"/>
        <w:ind w:left="1200" w:hanging="360"/>
        <w:rPr>
          <w:rFonts w:ascii="標楷體" w:eastAsia="標楷體" w:hAnsi="標楷體"/>
          <w:b/>
          <w:sz w:val="28"/>
          <w:szCs w:val="28"/>
        </w:rPr>
      </w:pPr>
      <w:r w:rsidRPr="00DB749C">
        <w:rPr>
          <w:rFonts w:ascii="標楷體" w:eastAsia="標楷體" w:hAnsi="標楷體" w:hint="eastAsia"/>
          <w:b/>
          <w:sz w:val="28"/>
          <w:szCs w:val="28"/>
        </w:rPr>
        <w:t>低碳</w:t>
      </w:r>
      <w:r w:rsidR="008E20AE">
        <w:rPr>
          <w:rFonts w:ascii="標楷體" w:eastAsia="標楷體" w:hAnsi="標楷體" w:hint="eastAsia"/>
          <w:b/>
          <w:sz w:val="28"/>
          <w:szCs w:val="28"/>
        </w:rPr>
        <w:t>有機</w:t>
      </w:r>
      <w:proofErr w:type="gramStart"/>
      <w:r w:rsidR="008E20AE" w:rsidRPr="00247B88">
        <w:rPr>
          <w:rFonts w:ascii="標楷體" w:eastAsia="標楷體" w:hAnsi="標楷體" w:cs="Arial"/>
          <w:kern w:val="0"/>
          <w:sz w:val="28"/>
          <w:szCs w:val="28"/>
        </w:rPr>
        <w:t>‧</w:t>
      </w:r>
      <w:r w:rsidR="00DB749C" w:rsidRPr="00DB749C">
        <w:rPr>
          <w:rFonts w:ascii="標楷體" w:eastAsia="標楷體" w:hAnsi="標楷體"/>
          <w:b/>
          <w:sz w:val="28"/>
          <w:szCs w:val="28"/>
        </w:rPr>
        <w:t>樂活</w:t>
      </w:r>
      <w:r w:rsidR="008E20AE">
        <w:rPr>
          <w:rFonts w:ascii="標楷體" w:eastAsia="標楷體" w:hAnsi="標楷體" w:hint="eastAsia"/>
          <w:b/>
          <w:sz w:val="28"/>
          <w:szCs w:val="28"/>
        </w:rPr>
        <w:t>永續</w:t>
      </w:r>
      <w:proofErr w:type="gramEnd"/>
    </w:p>
    <w:p w:rsidR="003B4002" w:rsidRDefault="003B4002" w:rsidP="00001150">
      <w:pPr>
        <w:numPr>
          <w:ilvl w:val="1"/>
          <w:numId w:val="35"/>
        </w:numPr>
        <w:tabs>
          <w:tab w:val="left" w:pos="7920"/>
        </w:tabs>
        <w:spacing w:beforeLines="30" w:line="520" w:lineRule="exact"/>
        <w:rPr>
          <w:rFonts w:ascii="標楷體" w:eastAsia="標楷體" w:hAnsi="標楷體"/>
          <w:sz w:val="28"/>
          <w:szCs w:val="28"/>
        </w:rPr>
      </w:pPr>
      <w:r>
        <w:rPr>
          <w:rFonts w:ascii="標楷體" w:eastAsia="標楷體" w:hAnsi="標楷體" w:hint="eastAsia"/>
          <w:b/>
          <w:sz w:val="28"/>
          <w:szCs w:val="28"/>
        </w:rPr>
        <w:t>綠色生活</w:t>
      </w:r>
      <w:r w:rsidR="00FD3DC4">
        <w:rPr>
          <w:rFonts w:ascii="標楷體" w:eastAsia="標楷體" w:hAnsi="標楷體" w:hint="eastAsia"/>
          <w:b/>
          <w:sz w:val="28"/>
          <w:szCs w:val="28"/>
        </w:rPr>
        <w:t>、</w:t>
      </w:r>
      <w:r w:rsidRPr="00EE34BA">
        <w:rPr>
          <w:rFonts w:ascii="標楷體" w:eastAsia="標楷體" w:hAnsi="標楷體" w:hint="eastAsia"/>
          <w:b/>
          <w:sz w:val="28"/>
          <w:szCs w:val="28"/>
        </w:rPr>
        <w:t>城鄉交流：</w:t>
      </w:r>
      <w:r w:rsidRPr="00A07A80">
        <w:rPr>
          <w:rFonts w:ascii="標楷體" w:eastAsia="標楷體" w:hAnsi="標楷體" w:hint="eastAsia"/>
          <w:sz w:val="28"/>
          <w:szCs w:val="28"/>
        </w:rPr>
        <w:t>因應全球氣候變化及縣市合併，</w:t>
      </w:r>
      <w:r>
        <w:rPr>
          <w:rFonts w:ascii="標楷體" w:eastAsia="標楷體" w:hAnsi="標楷體" w:hint="eastAsia"/>
          <w:sz w:val="28"/>
          <w:szCs w:val="28"/>
        </w:rPr>
        <w:t>各區可</w:t>
      </w:r>
      <w:r w:rsidRPr="00A07A80">
        <w:rPr>
          <w:rFonts w:ascii="標楷體" w:eastAsia="標楷體" w:hAnsi="標楷體" w:hint="eastAsia"/>
          <w:sz w:val="28"/>
          <w:szCs w:val="28"/>
        </w:rPr>
        <w:t>以</w:t>
      </w:r>
      <w:r>
        <w:rPr>
          <w:rFonts w:ascii="標楷體" w:eastAsia="標楷體" w:hAnsi="標楷體" w:hint="eastAsia"/>
          <w:sz w:val="28"/>
          <w:szCs w:val="28"/>
        </w:rPr>
        <w:t>區域生活文化特色與居民生活型態差異作為推動城鄉資源互補之思考</w:t>
      </w:r>
      <w:r w:rsidRPr="00A07A80">
        <w:rPr>
          <w:rFonts w:ascii="標楷體" w:eastAsia="標楷體" w:hAnsi="標楷體" w:hint="eastAsia"/>
          <w:sz w:val="28"/>
          <w:szCs w:val="28"/>
        </w:rPr>
        <w:t>，</w:t>
      </w:r>
      <w:r>
        <w:rPr>
          <w:rFonts w:ascii="標楷體" w:eastAsia="標楷體" w:hAnsi="標楷體" w:hint="eastAsia"/>
          <w:sz w:val="28"/>
          <w:szCs w:val="28"/>
        </w:rPr>
        <w:t>以</w:t>
      </w:r>
      <w:r w:rsidRPr="00A07A80">
        <w:rPr>
          <w:rFonts w:ascii="標楷體" w:eastAsia="標楷體" w:hAnsi="標楷體" w:hint="eastAsia"/>
          <w:sz w:val="28"/>
          <w:szCs w:val="28"/>
        </w:rPr>
        <w:t>「綠色」、「</w:t>
      </w:r>
      <w:proofErr w:type="gramStart"/>
      <w:r w:rsidRPr="00A07A80">
        <w:rPr>
          <w:rFonts w:ascii="標楷體" w:eastAsia="標楷體" w:hAnsi="標楷體" w:hint="eastAsia"/>
          <w:sz w:val="28"/>
          <w:szCs w:val="28"/>
        </w:rPr>
        <w:t>減碳」</w:t>
      </w:r>
      <w:proofErr w:type="gramEnd"/>
      <w:r>
        <w:rPr>
          <w:rFonts w:ascii="標楷體" w:eastAsia="標楷體" w:hAnsi="標楷體" w:hint="eastAsia"/>
          <w:sz w:val="28"/>
          <w:szCs w:val="28"/>
        </w:rPr>
        <w:t>、「</w:t>
      </w:r>
      <w:r w:rsidRPr="00A07A80">
        <w:rPr>
          <w:rFonts w:ascii="標楷體" w:eastAsia="標楷體" w:hAnsi="標楷體" w:hint="eastAsia"/>
          <w:sz w:val="28"/>
          <w:szCs w:val="28"/>
        </w:rPr>
        <w:t>城鄉</w:t>
      </w:r>
      <w:r>
        <w:rPr>
          <w:rFonts w:ascii="標楷體" w:eastAsia="標楷體" w:hAnsi="標楷體" w:hint="eastAsia"/>
          <w:sz w:val="28"/>
          <w:szCs w:val="28"/>
        </w:rPr>
        <w:t>交流」等議題，</w:t>
      </w:r>
      <w:r w:rsidRPr="00A07A80">
        <w:rPr>
          <w:rFonts w:ascii="標楷體" w:eastAsia="標楷體" w:hAnsi="標楷體" w:hint="eastAsia"/>
          <w:sz w:val="28"/>
          <w:szCs w:val="28"/>
        </w:rPr>
        <w:t>推動如：城鄉結盟、產地直銷、共同購買、綠色消費、綠色旅遊或工作假期等行動計畫，讓都市支持鄉村、鄉村支持都市，從城鄉交流的綠色生活行動，促進城鄉雙贏。</w:t>
      </w:r>
    </w:p>
    <w:p w:rsidR="003B4002" w:rsidRDefault="003B4002" w:rsidP="00001150">
      <w:pPr>
        <w:numPr>
          <w:ilvl w:val="1"/>
          <w:numId w:val="35"/>
        </w:numPr>
        <w:tabs>
          <w:tab w:val="left" w:pos="7920"/>
        </w:tabs>
        <w:spacing w:beforeLines="30" w:line="520" w:lineRule="exact"/>
        <w:rPr>
          <w:rFonts w:ascii="標楷體" w:eastAsia="標楷體" w:hAnsi="標楷體"/>
          <w:sz w:val="28"/>
          <w:szCs w:val="28"/>
        </w:rPr>
      </w:pPr>
      <w:r w:rsidRPr="00052587">
        <w:rPr>
          <w:rFonts w:ascii="標楷體" w:eastAsia="標楷體" w:hAnsi="標楷體" w:cs="Arial" w:hint="eastAsia"/>
          <w:b/>
          <w:sz w:val="28"/>
          <w:szCs w:val="28"/>
        </w:rPr>
        <w:t>街區活化</w:t>
      </w:r>
      <w:r>
        <w:rPr>
          <w:rFonts w:ascii="標楷體" w:eastAsia="標楷體" w:hAnsi="標楷體" w:cs="Arial" w:hint="eastAsia"/>
          <w:b/>
          <w:sz w:val="28"/>
          <w:szCs w:val="28"/>
        </w:rPr>
        <w:t>再生</w:t>
      </w:r>
      <w:r w:rsidR="00FD3DC4">
        <w:rPr>
          <w:rFonts w:ascii="標楷體" w:eastAsia="標楷體" w:hAnsi="標楷體" w:cs="Arial" w:hint="eastAsia"/>
          <w:b/>
          <w:sz w:val="28"/>
          <w:szCs w:val="28"/>
        </w:rPr>
        <w:t>、閒置空間再利用</w:t>
      </w:r>
      <w:r w:rsidRPr="00A61414">
        <w:rPr>
          <w:rFonts w:ascii="標楷體" w:eastAsia="標楷體" w:hAnsi="標楷體" w:hint="eastAsia"/>
          <w:b/>
          <w:bCs/>
          <w:sz w:val="28"/>
          <w:szCs w:val="26"/>
        </w:rPr>
        <w:t>：</w:t>
      </w:r>
      <w:r w:rsidRPr="00A07A80">
        <w:rPr>
          <w:rFonts w:ascii="標楷體" w:eastAsia="標楷體" w:hAnsi="標楷體" w:cs="Arial"/>
          <w:sz w:val="28"/>
          <w:szCs w:val="28"/>
        </w:rPr>
        <w:t>延續</w:t>
      </w:r>
      <w:r w:rsidRPr="00A07A80">
        <w:rPr>
          <w:rFonts w:ascii="標楷體" w:eastAsia="標楷體" w:hAnsi="標楷體" w:cs="Arial" w:hint="eastAsia"/>
          <w:sz w:val="28"/>
          <w:szCs w:val="28"/>
        </w:rPr>
        <w:t>本市</w:t>
      </w:r>
      <w:r w:rsidRPr="00A07A80">
        <w:rPr>
          <w:rFonts w:ascii="標楷體" w:eastAsia="標楷體" w:hAnsi="標楷體" w:cs="Arial"/>
          <w:sz w:val="28"/>
          <w:szCs w:val="28"/>
        </w:rPr>
        <w:t>文化保存之創意及活力，</w:t>
      </w:r>
      <w:r w:rsidRPr="00A07A80">
        <w:rPr>
          <w:rFonts w:ascii="標楷體" w:eastAsia="標楷體" w:hAnsi="標楷體" w:hint="eastAsia"/>
          <w:sz w:val="28"/>
          <w:szCs w:val="28"/>
        </w:rPr>
        <w:t>區公所可針對轄內具</w:t>
      </w:r>
      <w:r>
        <w:rPr>
          <w:rFonts w:ascii="標楷體" w:eastAsia="標楷體" w:hAnsi="標楷體" w:hint="eastAsia"/>
          <w:sz w:val="28"/>
          <w:szCs w:val="28"/>
        </w:rPr>
        <w:t>潛力與文化魅力</w:t>
      </w:r>
      <w:r w:rsidRPr="00A07A80">
        <w:rPr>
          <w:rFonts w:ascii="標楷體" w:eastAsia="標楷體" w:hAnsi="標楷體" w:hint="eastAsia"/>
          <w:sz w:val="28"/>
          <w:szCs w:val="28"/>
        </w:rPr>
        <w:t>之舊建築或老街</w:t>
      </w:r>
      <w:r w:rsidRPr="00A07A80">
        <w:rPr>
          <w:rFonts w:ascii="標楷體" w:eastAsia="標楷體" w:hAnsi="標楷體" w:cs="Arial"/>
          <w:sz w:val="28"/>
          <w:szCs w:val="28"/>
        </w:rPr>
        <w:t>注入新活力，透過多方合作，</w:t>
      </w:r>
      <w:r w:rsidRPr="00A07A80">
        <w:rPr>
          <w:rFonts w:ascii="標楷體" w:eastAsia="標楷體" w:hAnsi="標楷體" w:hint="eastAsia"/>
          <w:sz w:val="28"/>
          <w:szCs w:val="28"/>
        </w:rPr>
        <w:t>活化</w:t>
      </w:r>
      <w:r w:rsidR="00C8083E">
        <w:rPr>
          <w:rFonts w:ascii="標楷體" w:eastAsia="標楷體" w:hAnsi="標楷體" w:hint="eastAsia"/>
          <w:sz w:val="28"/>
          <w:szCs w:val="28"/>
        </w:rPr>
        <w:t>、</w:t>
      </w:r>
      <w:r w:rsidRPr="00A07A80">
        <w:rPr>
          <w:rFonts w:ascii="標楷體" w:eastAsia="標楷體" w:hAnsi="標楷體" w:hint="eastAsia"/>
          <w:sz w:val="28"/>
          <w:szCs w:val="28"/>
        </w:rPr>
        <w:t>再生</w:t>
      </w:r>
      <w:r w:rsidR="00C8083E">
        <w:rPr>
          <w:rFonts w:ascii="標楷體" w:eastAsia="標楷體" w:hAnsi="標楷體" w:hint="eastAsia"/>
          <w:sz w:val="28"/>
          <w:szCs w:val="28"/>
        </w:rPr>
        <w:t>並</w:t>
      </w:r>
      <w:r w:rsidRPr="00A07A80">
        <w:rPr>
          <w:rFonts w:ascii="標楷體" w:eastAsia="標楷體" w:hAnsi="標楷體" w:cs="Arial"/>
          <w:sz w:val="28"/>
          <w:szCs w:val="28"/>
        </w:rPr>
        <w:t>提升街區生活品質</w:t>
      </w:r>
      <w:r w:rsidRPr="00A07A80">
        <w:rPr>
          <w:rFonts w:ascii="標楷體" w:eastAsia="標楷體" w:hAnsi="標楷體"/>
          <w:sz w:val="28"/>
          <w:szCs w:val="28"/>
        </w:rPr>
        <w:t>，建立在地自主經營管理觀念</w:t>
      </w:r>
      <w:r w:rsidR="009C5764">
        <w:rPr>
          <w:rFonts w:ascii="標楷體" w:eastAsia="標楷體" w:hAnsi="標楷體" w:hint="eastAsia"/>
          <w:sz w:val="28"/>
          <w:szCs w:val="28"/>
        </w:rPr>
        <w:t>，以達到資源再生與節能</w:t>
      </w:r>
      <w:proofErr w:type="gramStart"/>
      <w:r w:rsidR="009C5764">
        <w:rPr>
          <w:rFonts w:ascii="標楷體" w:eastAsia="標楷體" w:hAnsi="標楷體" w:hint="eastAsia"/>
          <w:sz w:val="28"/>
          <w:szCs w:val="28"/>
        </w:rPr>
        <w:t>減碳之</w:t>
      </w:r>
      <w:proofErr w:type="gramEnd"/>
      <w:r w:rsidR="009C5764">
        <w:rPr>
          <w:rFonts w:ascii="標楷體" w:eastAsia="標楷體" w:hAnsi="標楷體" w:hint="eastAsia"/>
          <w:sz w:val="28"/>
          <w:szCs w:val="28"/>
        </w:rPr>
        <w:t>效益</w:t>
      </w:r>
      <w:r w:rsidRPr="00A07A80">
        <w:rPr>
          <w:rFonts w:ascii="標楷體" w:eastAsia="標楷體" w:hAnsi="標楷體"/>
          <w:sz w:val="28"/>
          <w:szCs w:val="28"/>
        </w:rPr>
        <w:t>。</w:t>
      </w:r>
    </w:p>
    <w:p w:rsidR="003B4002" w:rsidRPr="002D0C11" w:rsidRDefault="00DB749C" w:rsidP="00001150">
      <w:pPr>
        <w:numPr>
          <w:ilvl w:val="0"/>
          <w:numId w:val="35"/>
        </w:numPr>
        <w:tabs>
          <w:tab w:val="clear" w:pos="1320"/>
          <w:tab w:val="num" w:pos="1200"/>
          <w:tab w:val="left" w:pos="7920"/>
        </w:tabs>
        <w:spacing w:beforeLines="30" w:line="520" w:lineRule="exact"/>
        <w:ind w:left="1200" w:hanging="360"/>
        <w:rPr>
          <w:rFonts w:ascii="標楷體" w:eastAsia="標楷體" w:hAnsi="標楷體"/>
          <w:b/>
          <w:sz w:val="28"/>
          <w:szCs w:val="28"/>
        </w:rPr>
      </w:pPr>
      <w:r w:rsidRPr="00DB749C">
        <w:rPr>
          <w:rFonts w:ascii="標楷體" w:eastAsia="標楷體" w:hAnsi="標楷體" w:hint="eastAsia"/>
          <w:b/>
          <w:sz w:val="28"/>
          <w:szCs w:val="28"/>
        </w:rPr>
        <w:t>雲端、科技</w:t>
      </w:r>
      <w:r w:rsidRPr="00DB749C">
        <w:rPr>
          <w:rFonts w:ascii="標楷體" w:eastAsia="標楷體" w:hAnsi="標楷體" w:cs="Tahoma"/>
          <w:b/>
          <w:color w:val="333333"/>
          <w:sz w:val="28"/>
          <w:szCs w:val="28"/>
        </w:rPr>
        <w:t>～</w:t>
      </w:r>
      <w:r w:rsidR="003B4002" w:rsidRPr="003B4002">
        <w:rPr>
          <w:rFonts w:ascii="標楷體" w:eastAsia="標楷體" w:hAnsi="標楷體" w:hint="eastAsia"/>
          <w:b/>
          <w:sz w:val="28"/>
          <w:szCs w:val="28"/>
        </w:rPr>
        <w:t>智慧城</w:t>
      </w:r>
    </w:p>
    <w:p w:rsidR="002D0C11" w:rsidRPr="002D0C11" w:rsidRDefault="002D0C11" w:rsidP="00001150">
      <w:pPr>
        <w:numPr>
          <w:ilvl w:val="1"/>
          <w:numId w:val="35"/>
        </w:numPr>
        <w:tabs>
          <w:tab w:val="left" w:pos="7920"/>
        </w:tabs>
        <w:spacing w:beforeLines="30" w:line="520" w:lineRule="exact"/>
        <w:rPr>
          <w:rFonts w:ascii="標楷體" w:eastAsia="標楷體" w:hAnsi="標楷體"/>
          <w:sz w:val="28"/>
          <w:szCs w:val="28"/>
        </w:rPr>
      </w:pPr>
      <w:r>
        <w:rPr>
          <w:rFonts w:ascii="標楷體" w:eastAsia="標楷體" w:hAnsi="標楷體" w:hint="eastAsia"/>
          <w:b/>
          <w:sz w:val="28"/>
          <w:szCs w:val="28"/>
        </w:rPr>
        <w:t>建立區域特色網路平台</w:t>
      </w:r>
      <w:r w:rsidR="00004B10">
        <w:rPr>
          <w:rFonts w:ascii="標楷體" w:eastAsia="標楷體" w:hAnsi="標楷體" w:hint="eastAsia"/>
          <w:b/>
          <w:sz w:val="28"/>
          <w:szCs w:val="28"/>
        </w:rPr>
        <w:t>或網站</w:t>
      </w:r>
      <w:r>
        <w:rPr>
          <w:rFonts w:ascii="標楷體" w:eastAsia="標楷體" w:hAnsi="標楷體" w:hint="eastAsia"/>
          <w:b/>
          <w:sz w:val="28"/>
          <w:szCs w:val="28"/>
        </w:rPr>
        <w:t>：</w:t>
      </w:r>
      <w:r w:rsidR="00004B10" w:rsidRPr="00004B10">
        <w:rPr>
          <w:rFonts w:ascii="標楷體" w:eastAsia="標楷體" w:hAnsi="標楷體" w:hint="eastAsia"/>
          <w:sz w:val="28"/>
          <w:szCs w:val="28"/>
        </w:rPr>
        <w:t>為整合</w:t>
      </w:r>
      <w:r w:rsidR="000E0A61">
        <w:rPr>
          <w:rFonts w:ascii="標楷體" w:eastAsia="標楷體" w:hAnsi="標楷體" w:hint="eastAsia"/>
          <w:sz w:val="28"/>
          <w:szCs w:val="28"/>
        </w:rPr>
        <w:t>、</w:t>
      </w:r>
      <w:r w:rsidR="00004B10" w:rsidRPr="00004B10">
        <w:rPr>
          <w:rFonts w:ascii="標楷體" w:eastAsia="標楷體" w:hAnsi="標楷體" w:hint="eastAsia"/>
          <w:sz w:val="28"/>
          <w:szCs w:val="28"/>
        </w:rPr>
        <w:t>保存區域內相關組織之社區營造成果與區域特色資料</w:t>
      </w:r>
      <w:proofErr w:type="gramStart"/>
      <w:r w:rsidR="000E0A61">
        <w:rPr>
          <w:rFonts w:ascii="標楷體" w:eastAsia="標楷體" w:hAnsi="標楷體" w:hint="eastAsia"/>
          <w:sz w:val="28"/>
          <w:szCs w:val="28"/>
        </w:rPr>
        <w:t>（</w:t>
      </w:r>
      <w:proofErr w:type="gramEnd"/>
      <w:r w:rsidR="000E0A61">
        <w:rPr>
          <w:rFonts w:ascii="標楷體" w:eastAsia="標楷體" w:hAnsi="標楷體" w:hint="eastAsia"/>
          <w:sz w:val="28"/>
          <w:szCs w:val="28"/>
        </w:rPr>
        <w:t>包括：地圖、資料調查成果、電子書、照片、文件等</w:t>
      </w:r>
      <w:proofErr w:type="gramStart"/>
      <w:r w:rsidR="000E0A61">
        <w:rPr>
          <w:rFonts w:ascii="標楷體" w:eastAsia="標楷體" w:hAnsi="標楷體" w:hint="eastAsia"/>
          <w:sz w:val="28"/>
          <w:szCs w:val="28"/>
        </w:rPr>
        <w:t>）</w:t>
      </w:r>
      <w:proofErr w:type="gramEnd"/>
      <w:r w:rsidR="00004B10" w:rsidRPr="00004B10">
        <w:rPr>
          <w:rFonts w:ascii="標楷體" w:eastAsia="標楷體" w:hAnsi="標楷體" w:hint="eastAsia"/>
          <w:sz w:val="28"/>
          <w:szCs w:val="28"/>
        </w:rPr>
        <w:t>，</w:t>
      </w:r>
      <w:r w:rsidR="000E0A61">
        <w:rPr>
          <w:rFonts w:ascii="標楷體" w:eastAsia="標楷體" w:hAnsi="標楷體" w:hint="eastAsia"/>
          <w:sz w:val="28"/>
          <w:szCs w:val="28"/>
        </w:rPr>
        <w:t>區公所可建立適當之網路平台或網站，以供民眾作為瞭解</w:t>
      </w:r>
      <w:r w:rsidR="00004B10">
        <w:rPr>
          <w:rFonts w:ascii="標楷體" w:eastAsia="標楷體" w:hAnsi="標楷體" w:hint="eastAsia"/>
          <w:sz w:val="28"/>
          <w:szCs w:val="28"/>
        </w:rPr>
        <w:t>區域</w:t>
      </w:r>
      <w:r w:rsidR="000E0A61">
        <w:rPr>
          <w:rFonts w:ascii="標楷體" w:eastAsia="標楷體" w:hAnsi="標楷體" w:hint="eastAsia"/>
          <w:sz w:val="28"/>
          <w:szCs w:val="28"/>
        </w:rPr>
        <w:t>與社區</w:t>
      </w:r>
      <w:r w:rsidR="00004B10">
        <w:rPr>
          <w:rFonts w:ascii="標楷體" w:eastAsia="標楷體" w:hAnsi="標楷體" w:hint="eastAsia"/>
          <w:sz w:val="28"/>
          <w:szCs w:val="28"/>
        </w:rPr>
        <w:t>特色的主要工具。</w:t>
      </w:r>
    </w:p>
    <w:p w:rsidR="00BE0CCB" w:rsidRPr="00DA2D95" w:rsidRDefault="002D0C11" w:rsidP="00DA2D95">
      <w:pPr>
        <w:numPr>
          <w:ilvl w:val="1"/>
          <w:numId w:val="35"/>
        </w:numPr>
        <w:tabs>
          <w:tab w:val="left" w:pos="7920"/>
        </w:tabs>
        <w:spacing w:beforeLines="30" w:line="520" w:lineRule="exact"/>
        <w:rPr>
          <w:rFonts w:ascii="標楷體" w:eastAsia="標楷體" w:hAnsi="標楷體"/>
          <w:sz w:val="28"/>
          <w:szCs w:val="28"/>
        </w:rPr>
      </w:pPr>
      <w:r>
        <w:rPr>
          <w:rFonts w:ascii="標楷體" w:eastAsia="標楷體" w:hAnsi="標楷體" w:hint="eastAsia"/>
          <w:b/>
          <w:sz w:val="28"/>
          <w:szCs w:val="28"/>
        </w:rPr>
        <w:t>區域特色數位行銷</w:t>
      </w:r>
      <w:r w:rsidRPr="00EE34BA">
        <w:rPr>
          <w:rFonts w:ascii="標楷體" w:eastAsia="標楷體" w:hAnsi="標楷體" w:hint="eastAsia"/>
          <w:b/>
          <w:sz w:val="28"/>
          <w:szCs w:val="28"/>
        </w:rPr>
        <w:t>：</w:t>
      </w:r>
      <w:r w:rsidR="00C17E56" w:rsidRPr="00C17E56">
        <w:rPr>
          <w:rFonts w:ascii="標楷體" w:eastAsia="標楷體" w:hAnsi="標楷體" w:hint="eastAsia"/>
          <w:sz w:val="28"/>
          <w:szCs w:val="28"/>
        </w:rPr>
        <w:t>數位智慧時帶來臨，</w:t>
      </w:r>
      <w:r w:rsidR="00C17E56">
        <w:rPr>
          <w:rFonts w:ascii="標楷體" w:eastAsia="標楷體" w:hAnsi="標楷體" w:hint="eastAsia"/>
          <w:sz w:val="28"/>
          <w:szCs w:val="28"/>
        </w:rPr>
        <w:t>各區在發展區域特色時，可</w:t>
      </w:r>
      <w:r w:rsidR="00C17E56" w:rsidRPr="00C17E56">
        <w:rPr>
          <w:rFonts w:ascii="標楷體" w:eastAsia="標楷體" w:hAnsi="標楷體" w:hint="eastAsia"/>
          <w:sz w:val="28"/>
          <w:szCs w:val="28"/>
        </w:rPr>
        <w:t>透過科技與數位媒體行銷區域特色</w:t>
      </w:r>
      <w:r w:rsidR="00C17E56">
        <w:rPr>
          <w:rFonts w:ascii="標楷體" w:eastAsia="標楷體" w:hAnsi="標楷體" w:hint="eastAsia"/>
          <w:sz w:val="28"/>
          <w:szCs w:val="28"/>
        </w:rPr>
        <w:t>，例如：</w:t>
      </w:r>
      <w:r w:rsidR="00FD4983">
        <w:rPr>
          <w:rFonts w:ascii="標楷體" w:eastAsia="標楷體" w:hAnsi="標楷體" w:hint="eastAsia"/>
          <w:sz w:val="28"/>
          <w:szCs w:val="28"/>
        </w:rPr>
        <w:t>網路社群網經營、</w:t>
      </w:r>
      <w:r w:rsidR="00C17E56" w:rsidRPr="00C17E56">
        <w:rPr>
          <w:rFonts w:ascii="標楷體" w:eastAsia="標楷體" w:hAnsi="標楷體" w:hint="eastAsia"/>
          <w:sz w:val="28"/>
          <w:szCs w:val="28"/>
        </w:rPr>
        <w:t>建立QR Code或設計</w:t>
      </w:r>
      <w:r w:rsidR="00C17E56" w:rsidRPr="00C17E56">
        <w:rPr>
          <w:rFonts w:ascii="標楷體" w:eastAsia="標楷體" w:hAnsi="標楷體" w:hint="eastAsia"/>
          <w:sz w:val="28"/>
          <w:szCs w:val="28"/>
        </w:rPr>
        <w:lastRenderedPageBreak/>
        <w:t>APP等</w:t>
      </w:r>
      <w:r w:rsidR="00C17E56">
        <w:rPr>
          <w:rFonts w:ascii="標楷體" w:eastAsia="標楷體" w:hAnsi="標楷體" w:hint="eastAsia"/>
          <w:sz w:val="28"/>
          <w:szCs w:val="28"/>
        </w:rPr>
        <w:t>，使民眾能更便捷地接收到各類資訊。</w:t>
      </w:r>
    </w:p>
    <w:p w:rsidR="003B4002" w:rsidRDefault="000A7264" w:rsidP="00001150">
      <w:pPr>
        <w:spacing w:beforeLines="50" w:line="520" w:lineRule="exact"/>
        <w:ind w:leftChars="-100" w:left="601" w:hangingChars="300" w:hanging="841"/>
        <w:rPr>
          <w:rFonts w:ascii="標楷體" w:eastAsia="標楷體" w:hAnsi="標楷體" w:cs="新細明體"/>
          <w:b/>
          <w:kern w:val="0"/>
          <w:sz w:val="28"/>
          <w:szCs w:val="28"/>
        </w:rPr>
      </w:pPr>
      <w:r>
        <w:rPr>
          <w:rFonts w:ascii="標楷體" w:eastAsia="標楷體" w:hAnsi="標楷體" w:cs="新細明體" w:hint="eastAsia"/>
          <w:b/>
          <w:kern w:val="0"/>
          <w:sz w:val="28"/>
          <w:szCs w:val="28"/>
        </w:rPr>
        <w:t>（三）</w:t>
      </w:r>
      <w:r w:rsidR="003B4002">
        <w:rPr>
          <w:rFonts w:ascii="標楷體" w:eastAsia="標楷體" w:hAnsi="標楷體" w:cs="新細明體" w:hint="eastAsia"/>
          <w:b/>
          <w:kern w:val="0"/>
          <w:sz w:val="28"/>
          <w:szCs w:val="28"/>
        </w:rPr>
        <w:t>其他創意</w:t>
      </w:r>
      <w:r w:rsidR="00D417B7">
        <w:rPr>
          <w:rFonts w:ascii="標楷體" w:eastAsia="標楷體" w:hAnsi="標楷體" w:cs="新細明體" w:hint="eastAsia"/>
          <w:b/>
          <w:kern w:val="0"/>
          <w:sz w:val="28"/>
          <w:szCs w:val="28"/>
        </w:rPr>
        <w:t>類型</w:t>
      </w:r>
      <w:r w:rsidR="003B4002">
        <w:rPr>
          <w:rFonts w:ascii="標楷體" w:eastAsia="標楷體" w:hAnsi="標楷體" w:cs="新細明體" w:hint="eastAsia"/>
          <w:b/>
          <w:kern w:val="0"/>
          <w:sz w:val="28"/>
          <w:szCs w:val="28"/>
        </w:rPr>
        <w:t>：</w:t>
      </w:r>
    </w:p>
    <w:p w:rsidR="000A7264" w:rsidRPr="003B4002" w:rsidRDefault="00753D73" w:rsidP="00001150">
      <w:pPr>
        <w:numPr>
          <w:ilvl w:val="0"/>
          <w:numId w:val="38"/>
        </w:numPr>
        <w:spacing w:beforeLines="30" w:line="520" w:lineRule="exact"/>
        <w:ind w:left="1196" w:hanging="357"/>
        <w:rPr>
          <w:rFonts w:ascii="標楷體" w:eastAsia="標楷體" w:hAnsi="標楷體" w:cs="新細明體"/>
          <w:kern w:val="0"/>
          <w:sz w:val="28"/>
          <w:szCs w:val="28"/>
        </w:rPr>
      </w:pPr>
      <w:r>
        <w:rPr>
          <w:rFonts w:ascii="標楷體" w:eastAsia="標楷體" w:hAnsi="標楷體" w:cs="新細明體" w:hint="eastAsia"/>
          <w:b/>
          <w:kern w:val="0"/>
          <w:sz w:val="28"/>
          <w:szCs w:val="28"/>
        </w:rPr>
        <w:t>特色</w:t>
      </w:r>
      <w:r w:rsidR="002837E5" w:rsidRPr="002837E5">
        <w:rPr>
          <w:rFonts w:ascii="標楷體" w:eastAsia="標楷體" w:hAnsi="標楷體" w:cs="新細明體" w:hint="eastAsia"/>
          <w:b/>
          <w:kern w:val="0"/>
          <w:sz w:val="28"/>
          <w:szCs w:val="28"/>
        </w:rPr>
        <w:t>文化</w:t>
      </w:r>
      <w:r w:rsidR="00DF2385">
        <w:rPr>
          <w:rFonts w:ascii="標楷體" w:eastAsia="標楷體" w:hAnsi="標楷體" w:cs="新細明體" w:hint="eastAsia"/>
          <w:b/>
          <w:kern w:val="0"/>
          <w:sz w:val="28"/>
          <w:szCs w:val="28"/>
        </w:rPr>
        <w:t>藝術活動</w:t>
      </w:r>
      <w:r w:rsidR="002837E5" w:rsidRPr="00A61414">
        <w:rPr>
          <w:rFonts w:ascii="標楷體" w:eastAsia="標楷體" w:hAnsi="標楷體" w:hint="eastAsia"/>
          <w:b/>
          <w:bCs/>
          <w:sz w:val="28"/>
          <w:szCs w:val="26"/>
        </w:rPr>
        <w:t>：</w:t>
      </w:r>
      <w:r w:rsidRPr="00753D73">
        <w:rPr>
          <w:rFonts w:ascii="標楷體" w:eastAsia="標楷體" w:hAnsi="標楷體" w:hint="eastAsia"/>
          <w:bCs/>
          <w:sz w:val="28"/>
          <w:szCs w:val="26"/>
        </w:rPr>
        <w:t>結合區域文化特色資源</w:t>
      </w:r>
      <w:r w:rsidR="000A7264">
        <w:rPr>
          <w:rFonts w:ascii="標楷體" w:eastAsia="標楷體" w:hAnsi="標楷體" w:hint="eastAsia"/>
          <w:bCs/>
          <w:sz w:val="28"/>
          <w:szCs w:val="26"/>
        </w:rPr>
        <w:t>、創意</w:t>
      </w:r>
      <w:r w:rsidR="00EE0C2A">
        <w:rPr>
          <w:rFonts w:ascii="標楷體" w:eastAsia="標楷體" w:hAnsi="標楷體" w:hint="eastAsia"/>
          <w:bCs/>
          <w:sz w:val="28"/>
          <w:szCs w:val="26"/>
        </w:rPr>
        <w:t>及地方團體</w:t>
      </w:r>
      <w:r w:rsidRPr="00753D73">
        <w:rPr>
          <w:rFonts w:ascii="標楷體" w:eastAsia="標楷體" w:hAnsi="標楷體" w:hint="eastAsia"/>
          <w:bCs/>
          <w:sz w:val="28"/>
          <w:szCs w:val="26"/>
        </w:rPr>
        <w:t>，</w:t>
      </w:r>
      <w:r w:rsidR="00402DE9" w:rsidRPr="00A07A80">
        <w:rPr>
          <w:rFonts w:ascii="標楷體" w:eastAsia="標楷體" w:hAnsi="標楷體" w:cs="新細明體" w:hint="eastAsia"/>
          <w:kern w:val="0"/>
          <w:sz w:val="28"/>
          <w:szCs w:val="28"/>
        </w:rPr>
        <w:t>配合區內整體發展需要，</w:t>
      </w:r>
      <w:r w:rsidR="00EE0C2A">
        <w:rPr>
          <w:rFonts w:ascii="標楷體" w:eastAsia="標楷體" w:hAnsi="標楷體" w:cs="新細明體" w:hint="eastAsia"/>
          <w:kern w:val="0"/>
          <w:sz w:val="28"/>
          <w:szCs w:val="28"/>
        </w:rPr>
        <w:t>規劃</w:t>
      </w:r>
      <w:r w:rsidR="00402DE9" w:rsidRPr="00A07A80">
        <w:rPr>
          <w:rFonts w:ascii="標楷體" w:eastAsia="標楷體" w:hAnsi="標楷體" w:cs="新細明體" w:hint="eastAsia"/>
          <w:kern w:val="0"/>
          <w:sz w:val="28"/>
          <w:szCs w:val="28"/>
        </w:rPr>
        <w:t>辦理具在地文化特色</w:t>
      </w:r>
      <w:r w:rsidR="00DF2385">
        <w:rPr>
          <w:rFonts w:ascii="標楷體" w:eastAsia="標楷體" w:hAnsi="標楷體" w:cs="新細明體" w:hint="eastAsia"/>
          <w:kern w:val="0"/>
          <w:sz w:val="28"/>
          <w:szCs w:val="28"/>
        </w:rPr>
        <w:t>之</w:t>
      </w:r>
      <w:r w:rsidR="00DF2385" w:rsidRPr="00DF2385">
        <w:rPr>
          <w:rFonts w:ascii="標楷體" w:eastAsia="標楷體" w:hAnsi="標楷體" w:cs="新細明體" w:hint="eastAsia"/>
          <w:kern w:val="0"/>
          <w:sz w:val="28"/>
          <w:szCs w:val="28"/>
        </w:rPr>
        <w:t>藝術活動</w:t>
      </w:r>
      <w:r w:rsidR="00402DE9" w:rsidRPr="00A07A80">
        <w:rPr>
          <w:rFonts w:ascii="標楷體" w:eastAsia="標楷體" w:hAnsi="標楷體" w:hint="eastAsia"/>
          <w:sz w:val="28"/>
          <w:szCs w:val="28"/>
        </w:rPr>
        <w:t>，以行銷各區特色。</w:t>
      </w:r>
    </w:p>
    <w:p w:rsidR="003B4002" w:rsidRPr="003B4002" w:rsidRDefault="003B4002" w:rsidP="00001150">
      <w:pPr>
        <w:numPr>
          <w:ilvl w:val="0"/>
          <w:numId w:val="38"/>
        </w:numPr>
        <w:spacing w:beforeLines="30" w:line="520" w:lineRule="exact"/>
        <w:ind w:left="1196" w:hanging="357"/>
        <w:rPr>
          <w:rFonts w:ascii="標楷體" w:eastAsia="標楷體" w:hAnsi="標楷體" w:cs="新細明體"/>
          <w:kern w:val="0"/>
          <w:sz w:val="28"/>
          <w:szCs w:val="28"/>
        </w:rPr>
      </w:pPr>
      <w:proofErr w:type="gramStart"/>
      <w:r>
        <w:rPr>
          <w:rFonts w:ascii="標楷體" w:eastAsia="標楷體" w:hAnsi="標楷體" w:hint="eastAsia"/>
          <w:b/>
          <w:sz w:val="28"/>
          <w:szCs w:val="28"/>
        </w:rPr>
        <w:t>跨域整合</w:t>
      </w:r>
      <w:proofErr w:type="gramEnd"/>
      <w:r>
        <w:rPr>
          <w:rFonts w:ascii="標楷體" w:eastAsia="標楷體" w:hAnsi="標楷體" w:hint="eastAsia"/>
          <w:b/>
          <w:sz w:val="28"/>
          <w:szCs w:val="28"/>
        </w:rPr>
        <w:t>與成果展現</w:t>
      </w:r>
      <w:r w:rsidRPr="00A61414">
        <w:rPr>
          <w:rFonts w:ascii="標楷體" w:eastAsia="標楷體" w:hAnsi="標楷體" w:hint="eastAsia"/>
          <w:b/>
          <w:bCs/>
          <w:sz w:val="28"/>
          <w:szCs w:val="26"/>
        </w:rPr>
        <w:t>：</w:t>
      </w:r>
      <w:r w:rsidR="0037031A" w:rsidRPr="0037031A">
        <w:rPr>
          <w:rFonts w:ascii="標楷體" w:eastAsia="標楷體" w:hAnsi="標楷體" w:hint="eastAsia"/>
          <w:sz w:val="28"/>
          <w:szCs w:val="28"/>
        </w:rPr>
        <w:t>以區公所作為資源整合平台，</w:t>
      </w:r>
      <w:r w:rsidR="0037031A" w:rsidRPr="0037031A">
        <w:rPr>
          <w:rFonts w:ascii="標楷體" w:eastAsia="標楷體" w:hAnsi="標楷體" w:cs="新細明體" w:hint="eastAsia"/>
          <w:kern w:val="0"/>
          <w:sz w:val="28"/>
          <w:szCs w:val="28"/>
        </w:rPr>
        <w:t>結合轄區內</w:t>
      </w:r>
      <w:r w:rsidR="0037031A" w:rsidRPr="0037031A">
        <w:rPr>
          <w:rFonts w:ascii="標楷體" w:eastAsia="標楷體" w:hAnsi="標楷體" w:hint="eastAsia"/>
          <w:sz w:val="28"/>
          <w:szCs w:val="28"/>
        </w:rPr>
        <w:t>藝術技能人才、歷史文化空間、文化地景、文史導</w:t>
      </w:r>
      <w:proofErr w:type="gramStart"/>
      <w:r w:rsidR="0037031A" w:rsidRPr="0037031A">
        <w:rPr>
          <w:rFonts w:ascii="標楷體" w:eastAsia="標楷體" w:hAnsi="標楷體" w:hint="eastAsia"/>
          <w:sz w:val="28"/>
          <w:szCs w:val="28"/>
        </w:rPr>
        <w:t>覽</w:t>
      </w:r>
      <w:proofErr w:type="gramEnd"/>
      <w:r w:rsidR="0037031A" w:rsidRPr="0037031A">
        <w:rPr>
          <w:rFonts w:ascii="標楷體" w:eastAsia="標楷體" w:hAnsi="標楷體" w:hint="eastAsia"/>
          <w:sz w:val="28"/>
          <w:szCs w:val="28"/>
        </w:rPr>
        <w:t>人才、藝文團體、在地產業等六感（視覺、聽覺、嗅覺、味覺、觸覺、心靈）體驗資源，共同規劃辦理如區公所層級深度文化旅遊行程、專業人才培育或其他可展現</w:t>
      </w:r>
      <w:proofErr w:type="gramStart"/>
      <w:r w:rsidR="0037031A" w:rsidRPr="0037031A">
        <w:rPr>
          <w:rFonts w:ascii="標楷體" w:eastAsia="標楷體" w:hAnsi="標楷體" w:hint="eastAsia"/>
          <w:sz w:val="28"/>
          <w:szCs w:val="28"/>
        </w:rPr>
        <w:t>區域跨域整合</w:t>
      </w:r>
      <w:proofErr w:type="gramEnd"/>
      <w:r w:rsidR="0037031A" w:rsidRPr="0037031A">
        <w:rPr>
          <w:rFonts w:ascii="標楷體" w:eastAsia="標楷體" w:hAnsi="標楷體" w:hint="eastAsia"/>
          <w:sz w:val="28"/>
          <w:szCs w:val="28"/>
        </w:rPr>
        <w:t>之特色活動，以促成跨區資源整合與擴大行銷之效益。</w:t>
      </w:r>
    </w:p>
    <w:p w:rsidR="00994108" w:rsidRPr="00A40A0E" w:rsidRDefault="003B4002" w:rsidP="00001150">
      <w:pPr>
        <w:numPr>
          <w:ilvl w:val="0"/>
          <w:numId w:val="38"/>
        </w:numPr>
        <w:spacing w:beforeLines="30" w:afterLines="120" w:line="520" w:lineRule="exact"/>
        <w:ind w:left="1196" w:hanging="357"/>
        <w:rPr>
          <w:rFonts w:ascii="標楷體" w:eastAsia="標楷體" w:hAnsi="標楷體" w:cs="新細明體"/>
          <w:kern w:val="0"/>
          <w:sz w:val="28"/>
          <w:szCs w:val="28"/>
        </w:rPr>
      </w:pPr>
      <w:r w:rsidRPr="007216DA">
        <w:rPr>
          <w:rFonts w:ascii="標楷體" w:eastAsia="標楷體" w:hAnsi="標楷體" w:hint="eastAsia"/>
          <w:b/>
          <w:sz w:val="28"/>
          <w:szCs w:val="28"/>
        </w:rPr>
        <w:t>其他：</w:t>
      </w:r>
      <w:r w:rsidRPr="007216DA">
        <w:rPr>
          <w:rFonts w:ascii="標楷體" w:eastAsia="標楷體" w:hAnsi="標楷體" w:cs="新細明體" w:hint="eastAsia"/>
          <w:kern w:val="0"/>
          <w:sz w:val="28"/>
          <w:szCs w:val="28"/>
        </w:rPr>
        <w:t>以上所列工作項目僅供參考，區公所仍</w:t>
      </w:r>
      <w:r w:rsidRPr="00260EC1">
        <w:rPr>
          <w:rFonts w:ascii="標楷體" w:eastAsia="標楷體" w:hAnsi="標楷體" w:cs="新細明體" w:hint="eastAsia"/>
          <w:b/>
          <w:kern w:val="0"/>
          <w:sz w:val="28"/>
          <w:szCs w:val="28"/>
        </w:rPr>
        <w:t>可因地制宜</w:t>
      </w:r>
      <w:r w:rsidRPr="007216DA">
        <w:rPr>
          <w:rFonts w:ascii="標楷體" w:eastAsia="標楷體" w:hAnsi="標楷體" w:cs="新細明體" w:hint="eastAsia"/>
          <w:kern w:val="0"/>
          <w:sz w:val="28"/>
          <w:szCs w:val="28"/>
        </w:rPr>
        <w:t>，視</w:t>
      </w:r>
      <w:r w:rsidRPr="007216DA">
        <w:rPr>
          <w:rFonts w:ascii="標楷體" w:eastAsia="標楷體" w:hAnsi="標楷體" w:hint="eastAsia"/>
          <w:color w:val="000000"/>
          <w:sz w:val="28"/>
          <w:szCs w:val="28"/>
        </w:rPr>
        <w:t>在地特色</w:t>
      </w:r>
      <w:r>
        <w:rPr>
          <w:rFonts w:ascii="標楷體" w:eastAsia="標楷體" w:hAnsi="標楷體" w:hint="eastAsia"/>
          <w:color w:val="000000"/>
          <w:sz w:val="28"/>
          <w:szCs w:val="28"/>
        </w:rPr>
        <w:t>主題</w:t>
      </w:r>
      <w:r w:rsidRPr="007216DA">
        <w:rPr>
          <w:rFonts w:ascii="標楷體" w:eastAsia="標楷體" w:hAnsi="標楷體" w:hint="eastAsia"/>
          <w:color w:val="000000"/>
          <w:sz w:val="28"/>
          <w:szCs w:val="28"/>
        </w:rPr>
        <w:t>資源與議題之不同，</w:t>
      </w:r>
      <w:r w:rsidRPr="00260EC1">
        <w:rPr>
          <w:rFonts w:ascii="標楷體" w:eastAsia="標楷體" w:hAnsi="標楷體" w:cs="新細明體" w:hint="eastAsia"/>
          <w:b/>
          <w:kern w:val="0"/>
          <w:sz w:val="28"/>
          <w:szCs w:val="28"/>
        </w:rPr>
        <w:t>提出其他</w:t>
      </w:r>
      <w:r w:rsidRPr="00260EC1">
        <w:rPr>
          <w:rFonts w:ascii="標楷體" w:eastAsia="標楷體" w:hAnsi="標楷體" w:hint="eastAsia"/>
          <w:b/>
          <w:sz w:val="28"/>
          <w:szCs w:val="28"/>
        </w:rPr>
        <w:t>具創新性之推動策略與計畫</w:t>
      </w:r>
      <w:r w:rsidRPr="00260EC1">
        <w:rPr>
          <w:rFonts w:ascii="標楷體" w:eastAsia="標楷體" w:hAnsi="標楷體" w:hint="eastAsia"/>
          <w:b/>
          <w:color w:val="000000"/>
          <w:sz w:val="28"/>
          <w:szCs w:val="28"/>
        </w:rPr>
        <w:t>。</w:t>
      </w:r>
    </w:p>
    <w:p w:rsidR="00031595" w:rsidRDefault="00A40A0E" w:rsidP="00365A5D">
      <w:pPr>
        <w:tabs>
          <w:tab w:val="left" w:pos="7920"/>
        </w:tabs>
        <w:spacing w:after="100" w:afterAutospacing="1" w:line="520" w:lineRule="exact"/>
        <w:ind w:left="4148" w:hangingChars="1480" w:hanging="4148"/>
        <w:rPr>
          <w:rFonts w:ascii="標楷體" w:eastAsia="標楷體" w:hAnsi="標楷體"/>
          <w:b/>
          <w:color w:val="FFFFFF"/>
          <w:sz w:val="32"/>
          <w:szCs w:val="28"/>
        </w:rPr>
      </w:pPr>
      <w:r w:rsidRPr="00457D21">
        <w:rPr>
          <w:rFonts w:ascii="標楷體" w:eastAsia="標楷體" w:hAnsi="標楷體" w:cs="Arial"/>
          <w:b/>
          <w:kern w:val="0"/>
          <w:sz w:val="28"/>
          <w:szCs w:val="28"/>
        </w:rPr>
        <w:t>【</w:t>
      </w:r>
      <w:r w:rsidRPr="00457D21">
        <w:rPr>
          <w:rFonts w:ascii="標楷體" w:eastAsia="標楷體" w:hAnsi="標楷體" w:cs="Arial" w:hint="eastAsia"/>
          <w:b/>
          <w:kern w:val="0"/>
          <w:sz w:val="28"/>
          <w:szCs w:val="28"/>
        </w:rPr>
        <w:t>第</w:t>
      </w:r>
      <w:r w:rsidR="00FD69BB">
        <w:rPr>
          <w:rFonts w:ascii="標楷體" w:eastAsia="標楷體" w:hAnsi="標楷體" w:cs="Arial" w:hint="eastAsia"/>
          <w:b/>
          <w:kern w:val="0"/>
          <w:sz w:val="28"/>
          <w:szCs w:val="28"/>
        </w:rPr>
        <w:t>二</w:t>
      </w:r>
      <w:r w:rsidRPr="00457D21">
        <w:rPr>
          <w:rFonts w:ascii="標楷體" w:eastAsia="標楷體" w:hAnsi="標楷體" w:cs="Arial" w:hint="eastAsia"/>
          <w:b/>
          <w:kern w:val="0"/>
          <w:sz w:val="28"/>
          <w:szCs w:val="28"/>
        </w:rPr>
        <w:t>類</w:t>
      </w:r>
      <w:r w:rsidRPr="00457D21">
        <w:rPr>
          <w:rFonts w:ascii="標楷體" w:eastAsia="標楷體" w:hAnsi="標楷體" w:cs="Arial"/>
          <w:b/>
          <w:kern w:val="0"/>
          <w:sz w:val="28"/>
          <w:szCs w:val="28"/>
        </w:rPr>
        <w:t>】</w:t>
      </w:r>
      <w:r w:rsidR="00236B80">
        <w:rPr>
          <w:rFonts w:ascii="標楷體" w:eastAsia="標楷體" w:hAnsi="標楷體" w:cs="Arial" w:hint="eastAsia"/>
          <w:b/>
          <w:kern w:val="0"/>
          <w:sz w:val="28"/>
          <w:szCs w:val="28"/>
        </w:rPr>
        <w:t>區域</w:t>
      </w:r>
      <w:proofErr w:type="gramStart"/>
      <w:r w:rsidR="00236B80">
        <w:rPr>
          <w:rFonts w:ascii="標楷體" w:eastAsia="標楷體" w:hAnsi="標楷體" w:cs="Arial" w:hint="eastAsia"/>
          <w:b/>
          <w:kern w:val="0"/>
          <w:sz w:val="28"/>
          <w:szCs w:val="28"/>
        </w:rPr>
        <w:t>型社造</w:t>
      </w:r>
      <w:proofErr w:type="gramEnd"/>
      <w:r w:rsidR="00236B80">
        <w:rPr>
          <w:rFonts w:ascii="標楷體" w:eastAsia="標楷體" w:hAnsi="標楷體" w:cs="Arial" w:hint="eastAsia"/>
          <w:b/>
          <w:kern w:val="0"/>
          <w:sz w:val="28"/>
          <w:szCs w:val="28"/>
        </w:rPr>
        <w:t>中心</w:t>
      </w:r>
      <w:r w:rsidRPr="00457D21">
        <w:rPr>
          <w:rFonts w:ascii="標楷體" w:eastAsia="標楷體" w:hAnsi="標楷體" w:cs="Arial" w:hint="eastAsia"/>
          <w:b/>
          <w:kern w:val="0"/>
          <w:sz w:val="28"/>
          <w:szCs w:val="28"/>
        </w:rPr>
        <w:t>提案</w:t>
      </w:r>
      <w:proofErr w:type="gramStart"/>
      <w:r w:rsidR="00031595" w:rsidRPr="00247B88">
        <w:rPr>
          <w:rFonts w:ascii="標楷體" w:eastAsia="標楷體" w:hAnsi="標楷體" w:cs="Arial"/>
          <w:kern w:val="0"/>
          <w:sz w:val="28"/>
          <w:szCs w:val="28"/>
        </w:rPr>
        <w:t>︰</w:t>
      </w:r>
      <w:proofErr w:type="gramEnd"/>
      <w:r w:rsidR="00031595" w:rsidRPr="00F507B3">
        <w:rPr>
          <w:rFonts w:ascii="標楷體" w:eastAsia="標楷體" w:hAnsi="標楷體" w:hint="eastAsia"/>
          <w:sz w:val="28"/>
          <w:szCs w:val="28"/>
        </w:rPr>
        <w:t>請依下列項目</w:t>
      </w:r>
      <w:r w:rsidR="00031595" w:rsidRPr="00F507B3">
        <w:rPr>
          <w:rFonts w:ascii="標楷體" w:eastAsia="標楷體" w:hAnsi="標楷體" w:cs="Arial"/>
          <w:sz w:val="28"/>
          <w:szCs w:val="28"/>
        </w:rPr>
        <w:t>，</w:t>
      </w:r>
      <w:r w:rsidR="00031595">
        <w:rPr>
          <w:rFonts w:ascii="標楷體" w:eastAsia="標楷體" w:hAnsi="標楷體" w:cs="Arial" w:hint="eastAsia"/>
          <w:sz w:val="28"/>
          <w:szCs w:val="28"/>
        </w:rPr>
        <w:t>並參考各子項目單一或多項提案</w:t>
      </w:r>
    </w:p>
    <w:p w:rsidR="00FE13C1" w:rsidRDefault="00031595" w:rsidP="00031595">
      <w:pPr>
        <w:tabs>
          <w:tab w:val="left" w:pos="7920"/>
        </w:tabs>
        <w:spacing w:before="100" w:beforeAutospacing="1" w:after="100" w:afterAutospacing="1" w:line="520" w:lineRule="exact"/>
        <w:ind w:left="841" w:hangingChars="300" w:hanging="841"/>
        <w:rPr>
          <w:rFonts w:ascii="標楷體" w:eastAsia="標楷體" w:hAnsi="標楷體" w:hint="eastAsia"/>
          <w:color w:val="FF0000"/>
          <w:sz w:val="28"/>
          <w:szCs w:val="28"/>
        </w:rPr>
      </w:pPr>
      <w:r>
        <w:rPr>
          <w:rFonts w:ascii="標楷體" w:eastAsia="標楷體" w:hAnsi="標楷體" w:cs="Arial" w:hint="eastAsia"/>
          <w:b/>
          <w:kern w:val="0"/>
          <w:sz w:val="28"/>
          <w:szCs w:val="28"/>
        </w:rPr>
        <w:t xml:space="preserve">      </w:t>
      </w:r>
      <w:r w:rsidR="00FE13C1">
        <w:rPr>
          <w:rFonts w:ascii="標楷體" w:eastAsia="標楷體" w:hAnsi="標楷體" w:hint="eastAsia"/>
          <w:color w:val="FF0000"/>
          <w:sz w:val="28"/>
          <w:szCs w:val="28"/>
        </w:rPr>
        <w:t xml:space="preserve">    </w:t>
      </w:r>
      <w:r w:rsidR="00A25A38" w:rsidRPr="00A25A38">
        <w:rPr>
          <w:rFonts w:ascii="標楷體" w:eastAsia="標楷體" w:hAnsi="標楷體" w:hint="eastAsia"/>
          <w:color w:val="FF0000"/>
          <w:sz w:val="28"/>
          <w:szCs w:val="28"/>
        </w:rPr>
        <w:t>為</w:t>
      </w:r>
      <w:proofErr w:type="gramStart"/>
      <w:r w:rsidR="00A25A38" w:rsidRPr="00A25A38">
        <w:rPr>
          <w:rFonts w:ascii="標楷體" w:eastAsia="標楷體" w:hAnsi="標楷體" w:hint="eastAsia"/>
          <w:color w:val="FF0000"/>
          <w:sz w:val="28"/>
          <w:szCs w:val="28"/>
        </w:rPr>
        <w:t>形塑並落實</w:t>
      </w:r>
      <w:proofErr w:type="gramEnd"/>
      <w:r w:rsidR="00A25A38" w:rsidRPr="00A25A38">
        <w:rPr>
          <w:rFonts w:ascii="標楷體" w:eastAsia="標楷體" w:hAnsi="標楷體" w:hint="eastAsia"/>
          <w:color w:val="FF0000"/>
          <w:sz w:val="28"/>
          <w:szCs w:val="28"/>
        </w:rPr>
        <w:t>行政社造化</w:t>
      </w:r>
      <w:r w:rsidR="00F85708">
        <w:rPr>
          <w:rFonts w:ascii="標楷體" w:eastAsia="標楷體" w:hAnsi="標楷體" w:hint="eastAsia"/>
          <w:color w:val="FF0000"/>
          <w:sz w:val="28"/>
          <w:szCs w:val="28"/>
        </w:rPr>
        <w:t>理念，區公所轉型成地方的</w:t>
      </w:r>
      <w:proofErr w:type="gramStart"/>
      <w:r w:rsidR="00F85708">
        <w:rPr>
          <w:rFonts w:ascii="標楷體" w:eastAsia="標楷體" w:hAnsi="標楷體" w:hint="eastAsia"/>
          <w:color w:val="FF0000"/>
          <w:sz w:val="28"/>
          <w:szCs w:val="28"/>
        </w:rPr>
        <w:t>小型社造中心</w:t>
      </w:r>
      <w:proofErr w:type="gramEnd"/>
      <w:r w:rsidR="00FE13C1" w:rsidRPr="00A25A38">
        <w:rPr>
          <w:rFonts w:ascii="標楷體" w:eastAsia="標楷體" w:hAnsi="標楷體" w:hint="eastAsia"/>
          <w:color w:val="FF0000"/>
          <w:sz w:val="28"/>
          <w:szCs w:val="28"/>
        </w:rPr>
        <w:t>，</w:t>
      </w:r>
      <w:r w:rsidR="00F85708">
        <w:rPr>
          <w:rFonts w:ascii="標楷體" w:eastAsia="標楷體" w:hAnsi="標楷體" w:hint="eastAsia"/>
          <w:color w:val="FF0000"/>
          <w:sz w:val="28"/>
          <w:szCs w:val="28"/>
        </w:rPr>
        <w:t>與轄內社區建立互動機制，並匯集社區資源同時</w:t>
      </w:r>
      <w:r w:rsidR="00FE13C1" w:rsidRPr="00A25A38">
        <w:rPr>
          <w:rFonts w:ascii="標楷體" w:eastAsia="標楷體" w:hAnsi="標楷體" w:hint="eastAsia"/>
          <w:color w:val="FF0000"/>
          <w:sz w:val="28"/>
          <w:szCs w:val="28"/>
        </w:rPr>
        <w:t>有效</w:t>
      </w:r>
      <w:r w:rsidR="00F85708">
        <w:rPr>
          <w:rFonts w:ascii="標楷體" w:eastAsia="標楷體" w:hAnsi="標楷體" w:hint="eastAsia"/>
          <w:color w:val="FF0000"/>
          <w:sz w:val="28"/>
          <w:szCs w:val="28"/>
        </w:rPr>
        <w:t>率</w:t>
      </w:r>
      <w:r w:rsidR="00FE13C1" w:rsidRPr="00A25A38">
        <w:rPr>
          <w:rFonts w:ascii="標楷體" w:eastAsia="標楷體" w:hAnsi="標楷體" w:hint="eastAsia"/>
          <w:color w:val="FF0000"/>
          <w:sz w:val="28"/>
          <w:szCs w:val="28"/>
        </w:rPr>
        <w:t>的互享，</w:t>
      </w:r>
      <w:r w:rsidR="00F85708">
        <w:rPr>
          <w:rFonts w:ascii="標楷體" w:eastAsia="標楷體" w:hAnsi="標楷體" w:hint="eastAsia"/>
          <w:color w:val="FF0000"/>
          <w:sz w:val="28"/>
          <w:szCs w:val="28"/>
        </w:rPr>
        <w:t>區公所</w:t>
      </w:r>
      <w:proofErr w:type="gramStart"/>
      <w:r w:rsidR="00F85708">
        <w:rPr>
          <w:rFonts w:ascii="標楷體" w:eastAsia="標楷體" w:hAnsi="標楷體" w:hint="eastAsia"/>
          <w:color w:val="FF0000"/>
          <w:sz w:val="28"/>
          <w:szCs w:val="28"/>
        </w:rPr>
        <w:t>具有社造中心</w:t>
      </w:r>
      <w:proofErr w:type="gramEnd"/>
      <w:r w:rsidR="00F85708">
        <w:rPr>
          <w:rFonts w:ascii="標楷體" w:eastAsia="標楷體" w:hAnsi="標楷體" w:hint="eastAsia"/>
          <w:color w:val="FF0000"/>
          <w:sz w:val="28"/>
          <w:szCs w:val="28"/>
        </w:rPr>
        <w:t>的功能後，可以</w:t>
      </w:r>
      <w:proofErr w:type="gramStart"/>
      <w:r w:rsidR="00F85708">
        <w:rPr>
          <w:rFonts w:ascii="標楷體" w:eastAsia="標楷體" w:hAnsi="標楷體" w:hint="eastAsia"/>
          <w:color w:val="FF0000"/>
          <w:sz w:val="28"/>
          <w:szCs w:val="28"/>
        </w:rPr>
        <w:t>開設社造相關</w:t>
      </w:r>
      <w:proofErr w:type="gramEnd"/>
      <w:r w:rsidR="00F85708">
        <w:rPr>
          <w:rFonts w:ascii="標楷體" w:eastAsia="標楷體" w:hAnsi="標楷體" w:hint="eastAsia"/>
          <w:color w:val="FF0000"/>
          <w:sz w:val="28"/>
          <w:szCs w:val="28"/>
        </w:rPr>
        <w:t>培訓課程</w:t>
      </w:r>
      <w:r w:rsidR="0081162C">
        <w:rPr>
          <w:rFonts w:ascii="標楷體" w:eastAsia="標楷體" w:hAnsi="標楷體" w:hint="eastAsia"/>
          <w:color w:val="FF0000"/>
          <w:sz w:val="28"/>
          <w:szCs w:val="28"/>
        </w:rPr>
        <w:t>協助社區提案</w:t>
      </w:r>
      <w:r w:rsidR="00F85708">
        <w:rPr>
          <w:rFonts w:ascii="標楷體" w:eastAsia="標楷體" w:hAnsi="標楷體" w:hint="eastAsia"/>
          <w:color w:val="FF0000"/>
          <w:sz w:val="28"/>
          <w:szCs w:val="28"/>
        </w:rPr>
        <w:t>或結合</w:t>
      </w:r>
      <w:r w:rsidR="00FE13C1" w:rsidRPr="00A25A38">
        <w:rPr>
          <w:rFonts w:ascii="標楷體" w:eastAsia="標楷體" w:hAnsi="標楷體" w:hint="eastAsia"/>
          <w:color w:val="FF0000"/>
          <w:sz w:val="28"/>
          <w:szCs w:val="28"/>
        </w:rPr>
        <w:t>區公所（公部門）、在地組織</w:t>
      </w:r>
      <w:r w:rsidR="0081162C">
        <w:rPr>
          <w:rFonts w:ascii="標楷體" w:eastAsia="標楷體" w:hAnsi="標楷體" w:hint="eastAsia"/>
          <w:color w:val="FF0000"/>
          <w:sz w:val="28"/>
          <w:szCs w:val="28"/>
        </w:rPr>
        <w:t>（社區</w:t>
      </w:r>
      <w:r w:rsidR="00F85708">
        <w:rPr>
          <w:rFonts w:ascii="標楷體" w:eastAsia="標楷體" w:hAnsi="標楷體" w:hint="eastAsia"/>
          <w:color w:val="FF0000"/>
          <w:sz w:val="28"/>
          <w:szCs w:val="28"/>
        </w:rPr>
        <w:t>）或專業協力（學術界）資源，建立</w:t>
      </w:r>
      <w:proofErr w:type="gramStart"/>
      <w:r w:rsidR="0081162C">
        <w:rPr>
          <w:rFonts w:ascii="標楷體" w:eastAsia="標楷體" w:hAnsi="標楷體" w:hint="eastAsia"/>
          <w:color w:val="FF0000"/>
          <w:sz w:val="28"/>
          <w:szCs w:val="28"/>
        </w:rPr>
        <w:t>地方社造生活圈</w:t>
      </w:r>
      <w:proofErr w:type="gramEnd"/>
      <w:r w:rsidR="00FE13C1" w:rsidRPr="00A25A38">
        <w:rPr>
          <w:rFonts w:ascii="標楷體" w:eastAsia="標楷體" w:hAnsi="標楷體" w:hint="eastAsia"/>
          <w:color w:val="FF0000"/>
          <w:sz w:val="28"/>
          <w:szCs w:val="28"/>
        </w:rPr>
        <w:t>，作為計畫規劃與執行之重點。</w:t>
      </w:r>
    </w:p>
    <w:p w:rsidR="00DA2D95" w:rsidRPr="00A25A38" w:rsidRDefault="00DA2D95" w:rsidP="00DA2D95">
      <w:pPr>
        <w:tabs>
          <w:tab w:val="left" w:pos="7920"/>
        </w:tabs>
        <w:spacing w:before="100" w:beforeAutospacing="1" w:after="100" w:afterAutospacing="1" w:line="520" w:lineRule="exact"/>
        <w:ind w:left="840" w:hangingChars="300" w:hanging="840"/>
        <w:rPr>
          <w:rFonts w:ascii="標楷體" w:eastAsia="標楷體" w:hAnsi="標楷體"/>
          <w:color w:val="FF0000"/>
          <w:sz w:val="28"/>
          <w:szCs w:val="28"/>
        </w:rPr>
      </w:pPr>
    </w:p>
    <w:p w:rsidR="00FD69BB" w:rsidRPr="00603782" w:rsidRDefault="00FD69BB" w:rsidP="00FD69BB">
      <w:pPr>
        <w:tabs>
          <w:tab w:val="left" w:pos="7920"/>
        </w:tabs>
        <w:spacing w:line="520" w:lineRule="exact"/>
        <w:rPr>
          <w:rFonts w:ascii="標楷體" w:eastAsia="標楷體" w:hAnsi="標楷體"/>
          <w:b/>
          <w:color w:val="FF0000"/>
          <w:sz w:val="32"/>
          <w:szCs w:val="28"/>
          <w:highlight w:val="black"/>
        </w:rPr>
      </w:pPr>
      <w:r w:rsidRPr="00603782">
        <w:rPr>
          <w:rFonts w:ascii="標楷體" w:eastAsia="標楷體" w:hAnsi="標楷體" w:hint="eastAsia"/>
          <w:b/>
          <w:color w:val="FF0000"/>
          <w:sz w:val="28"/>
          <w:szCs w:val="28"/>
        </w:rPr>
        <w:lastRenderedPageBreak/>
        <w:t>（一）基礎工作項目：</w:t>
      </w:r>
    </w:p>
    <w:p w:rsidR="00FD69BB" w:rsidRPr="00603782" w:rsidRDefault="00513A66" w:rsidP="00001150">
      <w:pPr>
        <w:numPr>
          <w:ilvl w:val="0"/>
          <w:numId w:val="39"/>
        </w:numPr>
        <w:tabs>
          <w:tab w:val="left" w:pos="7920"/>
        </w:tabs>
        <w:spacing w:beforeLines="30" w:line="520" w:lineRule="exact"/>
        <w:rPr>
          <w:rFonts w:ascii="標楷體" w:eastAsia="標楷體" w:hAnsi="標楷體"/>
          <w:color w:val="FF0000"/>
          <w:sz w:val="28"/>
          <w:szCs w:val="28"/>
        </w:rPr>
      </w:pPr>
      <w:r w:rsidRPr="00603782">
        <w:rPr>
          <w:rFonts w:ascii="標楷體" w:eastAsia="標楷體" w:hAnsi="標楷體" w:cs="Arial" w:hint="eastAsia"/>
          <w:b/>
          <w:color w:val="FF0000"/>
          <w:sz w:val="28"/>
          <w:szCs w:val="28"/>
        </w:rPr>
        <w:t>區域</w:t>
      </w:r>
      <w:proofErr w:type="gramStart"/>
      <w:r w:rsidRPr="00603782">
        <w:rPr>
          <w:rFonts w:ascii="標楷體" w:eastAsia="標楷體" w:hAnsi="標楷體" w:cs="Arial" w:hint="eastAsia"/>
          <w:b/>
          <w:color w:val="FF0000"/>
          <w:sz w:val="28"/>
          <w:szCs w:val="28"/>
        </w:rPr>
        <w:t>型社造</w:t>
      </w:r>
      <w:proofErr w:type="gramEnd"/>
      <w:r w:rsidRPr="00603782">
        <w:rPr>
          <w:rFonts w:ascii="標楷體" w:eastAsia="標楷體" w:hAnsi="標楷體" w:cs="Arial" w:hint="eastAsia"/>
          <w:b/>
          <w:color w:val="FF0000"/>
          <w:sz w:val="28"/>
          <w:szCs w:val="28"/>
        </w:rPr>
        <w:t>中心設立</w:t>
      </w:r>
      <w:r w:rsidR="00FD69BB" w:rsidRPr="00603782">
        <w:rPr>
          <w:rFonts w:ascii="標楷體" w:eastAsia="標楷體" w:hAnsi="標楷體" w:hint="eastAsia"/>
          <w:b/>
          <w:bCs/>
          <w:color w:val="FF0000"/>
          <w:sz w:val="28"/>
          <w:szCs w:val="28"/>
        </w:rPr>
        <w:t>：</w:t>
      </w:r>
      <w:r w:rsidRPr="00603782">
        <w:rPr>
          <w:rFonts w:ascii="標楷體" w:eastAsia="標楷體" w:hAnsi="標楷體" w:hint="eastAsia"/>
          <w:bCs/>
          <w:color w:val="FF0000"/>
          <w:sz w:val="28"/>
          <w:szCs w:val="28"/>
        </w:rPr>
        <w:t>成立</w:t>
      </w:r>
      <w:proofErr w:type="gramStart"/>
      <w:r w:rsidRPr="00603782">
        <w:rPr>
          <w:rFonts w:ascii="標楷體" w:eastAsia="標楷體" w:hAnsi="標楷體" w:hint="eastAsia"/>
          <w:bCs/>
          <w:color w:val="FF0000"/>
          <w:sz w:val="28"/>
          <w:szCs w:val="28"/>
        </w:rPr>
        <w:t>地方性社造中心</w:t>
      </w:r>
      <w:proofErr w:type="gramEnd"/>
      <w:r w:rsidRPr="00603782">
        <w:rPr>
          <w:rFonts w:ascii="標楷體" w:eastAsia="標楷體" w:hAnsi="標楷體" w:hint="eastAsia"/>
          <w:bCs/>
          <w:color w:val="FF0000"/>
          <w:sz w:val="28"/>
          <w:szCs w:val="28"/>
        </w:rPr>
        <w:t>，並規劃中心人力安排、任務編制、實際操作導向等相關規劃</w:t>
      </w:r>
      <w:r w:rsidR="00603782" w:rsidRPr="00603782">
        <w:rPr>
          <w:rFonts w:ascii="標楷體" w:eastAsia="標楷體" w:hAnsi="標楷體" w:hint="eastAsia"/>
          <w:bCs/>
          <w:color w:val="FF0000"/>
          <w:sz w:val="28"/>
          <w:szCs w:val="28"/>
        </w:rPr>
        <w:t>。</w:t>
      </w:r>
    </w:p>
    <w:p w:rsidR="00912C5D" w:rsidRPr="00603782" w:rsidRDefault="00DF5D51" w:rsidP="00001150">
      <w:pPr>
        <w:numPr>
          <w:ilvl w:val="0"/>
          <w:numId w:val="39"/>
        </w:numPr>
        <w:tabs>
          <w:tab w:val="left" w:pos="7920"/>
        </w:tabs>
        <w:spacing w:beforeLines="30" w:line="520" w:lineRule="exact"/>
        <w:rPr>
          <w:rFonts w:ascii="標楷體" w:eastAsia="標楷體" w:hAnsi="標楷體"/>
          <w:color w:val="FF0000"/>
          <w:sz w:val="28"/>
          <w:szCs w:val="28"/>
        </w:rPr>
      </w:pPr>
      <w:r w:rsidRPr="00603782">
        <w:rPr>
          <w:rFonts w:ascii="標楷體" w:eastAsia="標楷體" w:hAnsi="標楷體" w:cs="Arial" w:hint="eastAsia"/>
          <w:b/>
          <w:color w:val="FF0000"/>
          <w:sz w:val="28"/>
          <w:szCs w:val="28"/>
        </w:rPr>
        <w:t>跨領</w:t>
      </w:r>
      <w:r w:rsidR="00912C5D" w:rsidRPr="00603782">
        <w:rPr>
          <w:rFonts w:ascii="標楷體" w:eastAsia="標楷體" w:hAnsi="標楷體" w:cs="Arial" w:hint="eastAsia"/>
          <w:b/>
          <w:color w:val="FF0000"/>
          <w:sz w:val="28"/>
          <w:szCs w:val="28"/>
        </w:rPr>
        <w:t>域人力資源連結，共同辦理社區營造人才培訓：</w:t>
      </w:r>
      <w:r w:rsidRPr="00603782">
        <w:rPr>
          <w:rFonts w:ascii="標楷體" w:eastAsia="標楷體" w:hAnsi="標楷體" w:cs="Arial" w:hint="eastAsia"/>
          <w:color w:val="FF0000"/>
          <w:sz w:val="28"/>
          <w:szCs w:val="28"/>
        </w:rPr>
        <w:t>針對主題性、專業性之相關人才培訓過程，建置跨領域資源平台</w:t>
      </w:r>
      <w:r w:rsidR="00912C5D" w:rsidRPr="00603782">
        <w:rPr>
          <w:rFonts w:ascii="標楷體" w:eastAsia="標楷體" w:hAnsi="標楷體" w:cs="Arial" w:hint="eastAsia"/>
          <w:color w:val="FF0000"/>
          <w:sz w:val="28"/>
          <w:szCs w:val="28"/>
        </w:rPr>
        <w:t>，發揮在地人才</w:t>
      </w:r>
      <w:proofErr w:type="gramStart"/>
      <w:r w:rsidR="00912C5D" w:rsidRPr="00603782">
        <w:rPr>
          <w:rFonts w:ascii="標楷體" w:eastAsia="標楷體" w:hAnsi="標楷體" w:cs="Arial" w:hint="eastAsia"/>
          <w:color w:val="FF0000"/>
          <w:sz w:val="28"/>
          <w:szCs w:val="28"/>
        </w:rPr>
        <w:t>資源跨域連結</w:t>
      </w:r>
      <w:proofErr w:type="gramEnd"/>
      <w:r w:rsidR="00912C5D" w:rsidRPr="00603782">
        <w:rPr>
          <w:rFonts w:ascii="標楷體" w:eastAsia="標楷體" w:hAnsi="標楷體" w:cs="Arial" w:hint="eastAsia"/>
          <w:color w:val="FF0000"/>
          <w:sz w:val="28"/>
          <w:szCs w:val="28"/>
        </w:rPr>
        <w:t>之附加價值。</w:t>
      </w:r>
    </w:p>
    <w:p w:rsidR="00912C5D" w:rsidRPr="00603782" w:rsidRDefault="00912C5D" w:rsidP="00001150">
      <w:pPr>
        <w:tabs>
          <w:tab w:val="left" w:pos="7920"/>
        </w:tabs>
        <w:spacing w:beforeLines="70" w:line="500" w:lineRule="exact"/>
        <w:rPr>
          <w:rFonts w:ascii="標楷體" w:eastAsia="標楷體" w:hAnsi="標楷體"/>
          <w:b/>
          <w:color w:val="FF0000"/>
          <w:sz w:val="32"/>
          <w:szCs w:val="28"/>
          <w:highlight w:val="black"/>
        </w:rPr>
      </w:pPr>
      <w:r w:rsidRPr="00603782">
        <w:rPr>
          <w:rFonts w:ascii="標楷體" w:eastAsia="標楷體" w:hAnsi="標楷體" w:hint="eastAsia"/>
          <w:b/>
          <w:color w:val="FF0000"/>
          <w:sz w:val="28"/>
          <w:szCs w:val="28"/>
        </w:rPr>
        <w:t>（二）主題工作項目：</w:t>
      </w:r>
    </w:p>
    <w:p w:rsidR="00912C5D" w:rsidRPr="00672349" w:rsidRDefault="00603782" w:rsidP="00001150">
      <w:pPr>
        <w:numPr>
          <w:ilvl w:val="0"/>
          <w:numId w:val="40"/>
        </w:numPr>
        <w:tabs>
          <w:tab w:val="left" w:pos="7920"/>
        </w:tabs>
        <w:spacing w:beforeLines="30" w:line="500" w:lineRule="exact"/>
        <w:rPr>
          <w:rFonts w:ascii="標楷體" w:eastAsia="標楷體" w:hAnsi="標楷體"/>
          <w:color w:val="FF0000"/>
          <w:sz w:val="28"/>
          <w:szCs w:val="28"/>
        </w:rPr>
      </w:pPr>
      <w:proofErr w:type="gramStart"/>
      <w:r w:rsidRPr="00672349">
        <w:rPr>
          <w:rFonts w:ascii="標楷體" w:eastAsia="標楷體" w:hAnsi="標楷體" w:cs="Arial" w:hint="eastAsia"/>
          <w:b/>
          <w:color w:val="FF0000"/>
          <w:sz w:val="28"/>
          <w:szCs w:val="28"/>
          <w:u w:val="single"/>
        </w:rPr>
        <w:t>辦理社造討論</w:t>
      </w:r>
      <w:proofErr w:type="gramEnd"/>
      <w:r w:rsidRPr="00672349">
        <w:rPr>
          <w:rFonts w:ascii="標楷體" w:eastAsia="標楷體" w:hAnsi="標楷體" w:cs="Arial" w:hint="eastAsia"/>
          <w:b/>
          <w:color w:val="FF0000"/>
          <w:sz w:val="28"/>
          <w:szCs w:val="28"/>
          <w:u w:val="single"/>
        </w:rPr>
        <w:t>工作坊</w:t>
      </w:r>
      <w:r w:rsidR="003F22B6" w:rsidRPr="00672349">
        <w:rPr>
          <w:rFonts w:ascii="標楷體" w:eastAsia="標楷體" w:hAnsi="標楷體" w:cs="Arial" w:hint="eastAsia"/>
          <w:color w:val="FF0000"/>
          <w:sz w:val="28"/>
          <w:szCs w:val="28"/>
        </w:rPr>
        <w:t>：</w:t>
      </w:r>
      <w:r w:rsidRPr="00672349">
        <w:rPr>
          <w:rFonts w:ascii="標楷體" w:eastAsia="標楷體" w:hAnsi="標楷體" w:cs="Arial" w:hint="eastAsia"/>
          <w:color w:val="FF0000"/>
          <w:sz w:val="28"/>
          <w:szCs w:val="28"/>
        </w:rPr>
        <w:t>邀請轄內社區幹部，</w:t>
      </w:r>
      <w:proofErr w:type="gramStart"/>
      <w:r w:rsidRPr="00672349">
        <w:rPr>
          <w:rFonts w:ascii="標楷體" w:eastAsia="標楷體" w:hAnsi="標楷體" w:cs="Arial" w:hint="eastAsia"/>
          <w:color w:val="FF0000"/>
          <w:sz w:val="28"/>
          <w:szCs w:val="28"/>
        </w:rPr>
        <w:t>討論社造相關</w:t>
      </w:r>
      <w:proofErr w:type="gramEnd"/>
      <w:r w:rsidRPr="00672349">
        <w:rPr>
          <w:rFonts w:ascii="標楷體" w:eastAsia="標楷體" w:hAnsi="標楷體" w:cs="Arial" w:hint="eastAsia"/>
          <w:color w:val="FF0000"/>
          <w:sz w:val="28"/>
          <w:szCs w:val="28"/>
        </w:rPr>
        <w:t>議題，區公所建立輔導機制並向社區說明，讓社區居民</w:t>
      </w:r>
      <w:proofErr w:type="gramStart"/>
      <w:r w:rsidRPr="00672349">
        <w:rPr>
          <w:rFonts w:ascii="標楷體" w:eastAsia="標楷體" w:hAnsi="標楷體" w:cs="Arial" w:hint="eastAsia"/>
          <w:color w:val="FF0000"/>
          <w:sz w:val="28"/>
          <w:szCs w:val="28"/>
        </w:rPr>
        <w:t>了解社造中心</w:t>
      </w:r>
      <w:proofErr w:type="gramEnd"/>
      <w:r w:rsidRPr="00672349">
        <w:rPr>
          <w:rFonts w:ascii="標楷體" w:eastAsia="標楷體" w:hAnsi="標楷體" w:cs="Arial" w:hint="eastAsia"/>
          <w:color w:val="FF0000"/>
          <w:sz w:val="28"/>
          <w:szCs w:val="28"/>
        </w:rPr>
        <w:t>的功能</w:t>
      </w:r>
      <w:r w:rsidR="003F22B6" w:rsidRPr="00672349">
        <w:rPr>
          <w:rFonts w:ascii="標楷體" w:eastAsia="標楷體" w:hAnsi="標楷體" w:cs="Arial" w:hint="eastAsia"/>
          <w:color w:val="FF0000"/>
          <w:sz w:val="28"/>
          <w:szCs w:val="28"/>
        </w:rPr>
        <w:t>。</w:t>
      </w:r>
    </w:p>
    <w:p w:rsidR="003F22B6" w:rsidRPr="00672349" w:rsidRDefault="00603782" w:rsidP="00672349">
      <w:pPr>
        <w:numPr>
          <w:ilvl w:val="0"/>
          <w:numId w:val="40"/>
        </w:numPr>
        <w:tabs>
          <w:tab w:val="left" w:pos="7920"/>
        </w:tabs>
        <w:spacing w:beforeLines="30" w:line="500" w:lineRule="exact"/>
        <w:rPr>
          <w:rFonts w:ascii="標楷體" w:eastAsia="標楷體" w:hAnsi="標楷體"/>
          <w:color w:val="FF0000"/>
          <w:sz w:val="28"/>
          <w:szCs w:val="28"/>
        </w:rPr>
      </w:pPr>
      <w:r w:rsidRPr="00672349">
        <w:rPr>
          <w:rFonts w:ascii="標楷體" w:eastAsia="標楷體" w:hAnsi="標楷體" w:cs="Arial" w:hint="eastAsia"/>
          <w:b/>
          <w:color w:val="FF0000"/>
          <w:sz w:val="28"/>
          <w:szCs w:val="28"/>
          <w:u w:val="single"/>
        </w:rPr>
        <w:t>協助社區</w:t>
      </w:r>
      <w:r w:rsidR="00672349" w:rsidRPr="00672349">
        <w:rPr>
          <w:rFonts w:ascii="標楷體" w:eastAsia="標楷體" w:hAnsi="標楷體" w:cs="Arial" w:hint="eastAsia"/>
          <w:b/>
          <w:color w:val="FF0000"/>
          <w:sz w:val="28"/>
          <w:szCs w:val="28"/>
          <w:u w:val="single"/>
        </w:rPr>
        <w:t>提案計畫</w:t>
      </w:r>
      <w:r w:rsidR="003F22B6" w:rsidRPr="00672349">
        <w:rPr>
          <w:rFonts w:ascii="標楷體" w:eastAsia="標楷體" w:hAnsi="標楷體" w:cs="Arial" w:hint="eastAsia"/>
          <w:color w:val="FF0000"/>
          <w:sz w:val="28"/>
          <w:szCs w:val="28"/>
        </w:rPr>
        <w:t>：</w:t>
      </w:r>
      <w:r w:rsidR="00672349" w:rsidRPr="00672349">
        <w:rPr>
          <w:rFonts w:ascii="標楷體" w:eastAsia="標楷體" w:hAnsi="標楷體" w:cs="Arial" w:hint="eastAsia"/>
          <w:color w:val="FF0000"/>
          <w:sz w:val="28"/>
          <w:szCs w:val="28"/>
        </w:rPr>
        <w:t>提供社區提案計畫諮詢，協助社區提案，若社區資源不足，</w:t>
      </w:r>
      <w:proofErr w:type="gramStart"/>
      <w:r w:rsidR="00672349" w:rsidRPr="00672349">
        <w:rPr>
          <w:rFonts w:ascii="標楷體" w:eastAsia="標楷體" w:hAnsi="標楷體" w:cs="Arial" w:hint="eastAsia"/>
          <w:color w:val="FF0000"/>
          <w:sz w:val="28"/>
          <w:szCs w:val="28"/>
        </w:rPr>
        <w:t>社造中心</w:t>
      </w:r>
      <w:proofErr w:type="gramEnd"/>
      <w:r w:rsidR="00672349" w:rsidRPr="00672349">
        <w:rPr>
          <w:rFonts w:ascii="標楷體" w:eastAsia="標楷體" w:hAnsi="標楷體" w:cs="Arial" w:hint="eastAsia"/>
          <w:color w:val="FF0000"/>
          <w:sz w:val="28"/>
          <w:szCs w:val="28"/>
        </w:rPr>
        <w:t>可依社區實際現況提供相關資源</w:t>
      </w:r>
      <w:proofErr w:type="gramStart"/>
      <w:r w:rsidR="00672349" w:rsidRPr="00672349">
        <w:rPr>
          <w:rFonts w:ascii="標楷體" w:eastAsia="標楷體" w:hAnsi="標楷體" w:cs="Arial" w:hint="eastAsia"/>
          <w:color w:val="FF0000"/>
          <w:sz w:val="28"/>
          <w:szCs w:val="28"/>
        </w:rPr>
        <w:t>挹</w:t>
      </w:r>
      <w:proofErr w:type="gramEnd"/>
      <w:r w:rsidR="00672349" w:rsidRPr="00672349">
        <w:rPr>
          <w:rFonts w:ascii="標楷體" w:eastAsia="標楷體" w:hAnsi="標楷體" w:cs="Arial" w:hint="eastAsia"/>
          <w:color w:val="FF0000"/>
          <w:sz w:val="28"/>
          <w:szCs w:val="28"/>
        </w:rPr>
        <w:t>注</w:t>
      </w:r>
      <w:r w:rsidR="003F22B6" w:rsidRPr="00672349">
        <w:rPr>
          <w:rFonts w:ascii="標楷體" w:eastAsia="標楷體" w:hAnsi="標楷體" w:cs="Arial" w:hint="eastAsia"/>
          <w:color w:val="FF0000"/>
          <w:sz w:val="28"/>
          <w:szCs w:val="28"/>
        </w:rPr>
        <w:t>。</w:t>
      </w:r>
    </w:p>
    <w:p w:rsidR="00672349" w:rsidRPr="00DA2D95" w:rsidRDefault="003F22B6" w:rsidP="00001150">
      <w:pPr>
        <w:tabs>
          <w:tab w:val="left" w:pos="7920"/>
        </w:tabs>
        <w:spacing w:beforeLines="70" w:afterLines="100" w:line="520" w:lineRule="exact"/>
        <w:rPr>
          <w:rFonts w:ascii="標楷體" w:eastAsia="標楷體" w:hAnsi="標楷體"/>
          <w:b/>
          <w:color w:val="FF0000"/>
          <w:sz w:val="28"/>
          <w:szCs w:val="28"/>
        </w:rPr>
      </w:pPr>
      <w:r w:rsidRPr="00672349">
        <w:rPr>
          <w:rFonts w:ascii="標楷體" w:eastAsia="標楷體" w:hAnsi="標楷體" w:hint="eastAsia"/>
          <w:b/>
          <w:color w:val="FF0000"/>
          <w:sz w:val="28"/>
          <w:szCs w:val="28"/>
        </w:rPr>
        <w:t>（三）</w:t>
      </w:r>
      <w:r w:rsidR="00672349" w:rsidRPr="00672349">
        <w:rPr>
          <w:rFonts w:ascii="標楷體" w:eastAsia="標楷體" w:hAnsi="標楷體" w:hint="eastAsia"/>
          <w:b/>
          <w:color w:val="FF0000"/>
          <w:sz w:val="28"/>
          <w:szCs w:val="28"/>
        </w:rPr>
        <w:t>其他</w:t>
      </w:r>
      <w:r w:rsidRPr="00672349">
        <w:rPr>
          <w:rFonts w:ascii="標楷體" w:eastAsia="標楷體" w:hAnsi="標楷體" w:hint="eastAsia"/>
          <w:b/>
          <w:color w:val="FF0000"/>
          <w:sz w:val="28"/>
          <w:szCs w:val="28"/>
        </w:rPr>
        <w:t>類型之展現。</w:t>
      </w:r>
    </w:p>
    <w:p w:rsidR="00994108" w:rsidRPr="00D44660" w:rsidRDefault="004976EB" w:rsidP="00994108">
      <w:pPr>
        <w:numPr>
          <w:ilvl w:val="0"/>
          <w:numId w:val="1"/>
        </w:numPr>
        <w:spacing w:line="520" w:lineRule="exact"/>
        <w:rPr>
          <w:rFonts w:ascii="標楷體" w:eastAsia="標楷體" w:hAnsi="標楷體"/>
          <w:b/>
          <w:sz w:val="28"/>
          <w:szCs w:val="28"/>
        </w:rPr>
      </w:pPr>
      <w:r w:rsidRPr="00D44660">
        <w:rPr>
          <w:rFonts w:ascii="標楷體" w:eastAsia="標楷體" w:hAnsi="標楷體" w:hint="eastAsia"/>
          <w:b/>
          <w:sz w:val="28"/>
          <w:szCs w:val="28"/>
        </w:rPr>
        <w:t>注意事項：</w:t>
      </w:r>
    </w:p>
    <w:p w:rsidR="00334705" w:rsidRPr="00994108" w:rsidRDefault="00935C1A" w:rsidP="001B0A6D">
      <w:pPr>
        <w:spacing w:line="500" w:lineRule="exact"/>
        <w:rPr>
          <w:rFonts w:ascii="標楷體" w:eastAsia="標楷體" w:hAnsi="標楷體"/>
          <w:b/>
          <w:sz w:val="28"/>
          <w:szCs w:val="28"/>
        </w:rPr>
      </w:pPr>
      <w:r>
        <w:rPr>
          <w:rFonts w:ascii="標楷體" w:eastAsia="標楷體" w:hAnsi="標楷體" w:hint="eastAsia"/>
          <w:sz w:val="28"/>
          <w:szCs w:val="28"/>
        </w:rPr>
        <w:t>（一）</w:t>
      </w:r>
      <w:r w:rsidR="008059EE" w:rsidRPr="004253F2">
        <w:rPr>
          <w:rFonts w:ascii="標楷體" w:eastAsia="標楷體" w:hAnsi="標楷體" w:hint="eastAsia"/>
          <w:sz w:val="28"/>
          <w:szCs w:val="28"/>
        </w:rPr>
        <w:t>甄選名額及經費上限：</w:t>
      </w:r>
    </w:p>
    <w:p w:rsidR="00994108" w:rsidRDefault="00607974" w:rsidP="001B0A6D">
      <w:pPr>
        <w:adjustRightInd w:val="0"/>
        <w:snapToGrid w:val="0"/>
        <w:spacing w:line="500" w:lineRule="exact"/>
        <w:ind w:leftChars="290" w:left="696"/>
        <w:rPr>
          <w:rFonts w:ascii="標楷體" w:eastAsia="標楷體" w:hAnsi="標楷體" w:cs="新細明體"/>
          <w:kern w:val="0"/>
          <w:sz w:val="28"/>
          <w:szCs w:val="28"/>
        </w:rPr>
      </w:pPr>
      <w:proofErr w:type="gramStart"/>
      <w:r w:rsidRPr="004253F2">
        <w:rPr>
          <w:rFonts w:ascii="標楷體" w:eastAsia="標楷體" w:hAnsi="標楷體" w:cs="新細明體" w:hint="eastAsia"/>
          <w:kern w:val="0"/>
          <w:sz w:val="28"/>
          <w:szCs w:val="28"/>
        </w:rPr>
        <w:t>10</w:t>
      </w:r>
      <w:r w:rsidR="00731DEC">
        <w:rPr>
          <w:rFonts w:ascii="標楷體" w:eastAsia="標楷體" w:hAnsi="標楷體" w:cs="新細明體" w:hint="eastAsia"/>
          <w:kern w:val="0"/>
          <w:sz w:val="28"/>
          <w:szCs w:val="28"/>
        </w:rPr>
        <w:t>5</w:t>
      </w:r>
      <w:proofErr w:type="gramEnd"/>
      <w:r w:rsidRPr="004253F2">
        <w:rPr>
          <w:rFonts w:ascii="標楷體" w:eastAsia="標楷體" w:hAnsi="標楷體" w:cs="新細明體"/>
          <w:kern w:val="0"/>
          <w:sz w:val="28"/>
          <w:szCs w:val="28"/>
        </w:rPr>
        <w:t>年度</w:t>
      </w:r>
      <w:r w:rsidR="00F0283D">
        <w:rPr>
          <w:rFonts w:ascii="標楷體" w:eastAsia="標楷體" w:hAnsi="標楷體" w:cs="新細明體" w:hint="eastAsia"/>
          <w:kern w:val="0"/>
          <w:sz w:val="28"/>
          <w:szCs w:val="28"/>
        </w:rPr>
        <w:t>各</w:t>
      </w:r>
      <w:r>
        <w:rPr>
          <w:rFonts w:ascii="標楷體" w:eastAsia="標楷體" w:hAnsi="標楷體" w:cs="新細明體" w:hint="eastAsia"/>
          <w:kern w:val="0"/>
          <w:sz w:val="28"/>
          <w:szCs w:val="28"/>
        </w:rPr>
        <w:t>區</w:t>
      </w:r>
      <w:r w:rsidR="00F0283D">
        <w:rPr>
          <w:rFonts w:ascii="標楷體" w:eastAsia="標楷體" w:hAnsi="標楷體" w:cs="新細明體" w:hint="eastAsia"/>
          <w:kern w:val="0"/>
          <w:sz w:val="28"/>
          <w:szCs w:val="28"/>
        </w:rPr>
        <w:t>公所</w:t>
      </w:r>
      <w:r w:rsidR="00DB0E07">
        <w:rPr>
          <w:rFonts w:ascii="標楷體" w:eastAsia="標楷體" w:hAnsi="標楷體" w:cs="新細明體" w:hint="eastAsia"/>
          <w:kern w:val="0"/>
          <w:sz w:val="28"/>
          <w:szCs w:val="28"/>
        </w:rPr>
        <w:t>可視區域重點特色提送1~2案</w:t>
      </w:r>
      <w:r w:rsidRPr="004253F2">
        <w:rPr>
          <w:rFonts w:ascii="標楷體" w:eastAsia="標楷體" w:hAnsi="標楷體" w:cs="新細明體"/>
          <w:kern w:val="0"/>
          <w:sz w:val="28"/>
          <w:szCs w:val="28"/>
        </w:rPr>
        <w:t>，每</w:t>
      </w:r>
      <w:r w:rsidRPr="004253F2">
        <w:rPr>
          <w:rFonts w:ascii="標楷體" w:eastAsia="標楷體" w:hAnsi="標楷體" w:cs="新細明體" w:hint="eastAsia"/>
          <w:kern w:val="0"/>
          <w:sz w:val="28"/>
          <w:szCs w:val="28"/>
        </w:rPr>
        <w:t>案預定補助經費</w:t>
      </w:r>
      <w:r w:rsidRPr="004253F2">
        <w:rPr>
          <w:rFonts w:ascii="標楷體" w:eastAsia="標楷體" w:hAnsi="標楷體" w:cs="新細明體"/>
          <w:kern w:val="0"/>
          <w:sz w:val="28"/>
          <w:szCs w:val="28"/>
        </w:rPr>
        <w:t>以</w:t>
      </w:r>
      <w:r w:rsidRPr="008A0B69">
        <w:rPr>
          <w:rFonts w:ascii="標楷體" w:eastAsia="標楷體" w:hAnsi="標楷體" w:cs="新細明體"/>
          <w:kern w:val="0"/>
          <w:sz w:val="28"/>
          <w:szCs w:val="28"/>
          <w:u w:val="single"/>
        </w:rPr>
        <w:t>新</w:t>
      </w:r>
      <w:r w:rsidR="00DB0E07" w:rsidRPr="008A0B69">
        <w:rPr>
          <w:rFonts w:ascii="標楷體" w:eastAsia="標楷體" w:hAnsi="標楷體" w:cs="新細明體" w:hint="eastAsia"/>
          <w:kern w:val="0"/>
          <w:sz w:val="28"/>
          <w:szCs w:val="28"/>
          <w:u w:val="single"/>
        </w:rPr>
        <w:t>臺</w:t>
      </w:r>
      <w:r w:rsidRPr="008A0B69">
        <w:rPr>
          <w:rFonts w:ascii="標楷體" w:eastAsia="標楷體" w:hAnsi="標楷體" w:cs="新細明體"/>
          <w:kern w:val="0"/>
          <w:sz w:val="28"/>
          <w:szCs w:val="28"/>
          <w:u w:val="single"/>
        </w:rPr>
        <w:t>幣</w:t>
      </w:r>
      <w:r w:rsidR="00DB0E07" w:rsidRPr="008A0B69">
        <w:rPr>
          <w:rFonts w:ascii="標楷體" w:eastAsia="標楷體" w:hAnsi="標楷體" w:cs="新細明體" w:hint="eastAsia"/>
          <w:kern w:val="0"/>
          <w:sz w:val="28"/>
          <w:szCs w:val="28"/>
          <w:u w:val="single"/>
        </w:rPr>
        <w:t>10</w:t>
      </w:r>
      <w:r w:rsidRPr="008A0B69">
        <w:rPr>
          <w:rFonts w:ascii="標楷體" w:eastAsia="標楷體" w:hAnsi="標楷體" w:cs="新細明體" w:hint="eastAsia"/>
          <w:kern w:val="0"/>
          <w:sz w:val="28"/>
          <w:szCs w:val="28"/>
          <w:u w:val="single"/>
        </w:rPr>
        <w:t>~</w:t>
      </w:r>
      <w:r w:rsidR="004E4578">
        <w:rPr>
          <w:rFonts w:ascii="標楷體" w:eastAsia="標楷體" w:hAnsi="標楷體" w:cs="新細明體" w:hint="eastAsia"/>
          <w:kern w:val="0"/>
          <w:sz w:val="28"/>
          <w:szCs w:val="28"/>
          <w:u w:val="single"/>
        </w:rPr>
        <w:t>35</w:t>
      </w:r>
      <w:r w:rsidRPr="008A0B69">
        <w:rPr>
          <w:rFonts w:ascii="標楷體" w:eastAsia="標楷體" w:hAnsi="標楷體" w:cs="新細明體"/>
          <w:kern w:val="0"/>
          <w:sz w:val="28"/>
          <w:szCs w:val="28"/>
          <w:u w:val="single"/>
        </w:rPr>
        <w:t>萬元整為</w:t>
      </w:r>
      <w:r w:rsidRPr="008A0B69">
        <w:rPr>
          <w:rFonts w:ascii="標楷體" w:eastAsia="標楷體" w:hAnsi="標楷體" w:cs="新細明體" w:hint="eastAsia"/>
          <w:kern w:val="0"/>
          <w:sz w:val="28"/>
          <w:szCs w:val="28"/>
          <w:u w:val="single"/>
        </w:rPr>
        <w:t>原則</w:t>
      </w:r>
      <w:r w:rsidR="0081162C">
        <w:rPr>
          <w:rFonts w:ascii="標楷體" w:eastAsia="標楷體" w:hAnsi="標楷體" w:cs="新細明體" w:hint="eastAsia"/>
          <w:kern w:val="0"/>
          <w:sz w:val="28"/>
          <w:szCs w:val="28"/>
          <w:u w:val="single"/>
        </w:rPr>
        <w:t>，</w:t>
      </w:r>
      <w:r w:rsidR="0081162C" w:rsidRPr="00DF5D51">
        <w:rPr>
          <w:rFonts w:ascii="標楷體" w:eastAsia="標楷體" w:hAnsi="標楷體" w:cs="新細明體" w:hint="eastAsia"/>
          <w:color w:val="FF0000"/>
          <w:kern w:val="0"/>
          <w:sz w:val="28"/>
          <w:szCs w:val="28"/>
          <w:u w:val="single"/>
        </w:rPr>
        <w:t>區</w:t>
      </w:r>
      <w:r w:rsidR="00DF5D51" w:rsidRPr="00DF5D51">
        <w:rPr>
          <w:rFonts w:ascii="標楷體" w:eastAsia="標楷體" w:hAnsi="標楷體" w:cs="新細明體" w:hint="eastAsia"/>
          <w:color w:val="FF0000"/>
          <w:kern w:val="0"/>
          <w:sz w:val="28"/>
          <w:szCs w:val="28"/>
          <w:u w:val="single"/>
        </w:rPr>
        <w:t>域</w:t>
      </w:r>
      <w:proofErr w:type="gramStart"/>
      <w:r w:rsidR="00DF5D51" w:rsidRPr="00DF5D51">
        <w:rPr>
          <w:rFonts w:ascii="標楷體" w:eastAsia="標楷體" w:hAnsi="標楷體" w:cs="新細明體" w:hint="eastAsia"/>
          <w:color w:val="FF0000"/>
          <w:kern w:val="0"/>
          <w:sz w:val="28"/>
          <w:szCs w:val="28"/>
          <w:u w:val="single"/>
        </w:rPr>
        <w:t>型社造</w:t>
      </w:r>
      <w:proofErr w:type="gramEnd"/>
      <w:r w:rsidR="00DF5D51" w:rsidRPr="00DF5D51">
        <w:rPr>
          <w:rFonts w:ascii="標楷體" w:eastAsia="標楷體" w:hAnsi="標楷體" w:cs="新細明體" w:hint="eastAsia"/>
          <w:color w:val="FF0000"/>
          <w:kern w:val="0"/>
          <w:sz w:val="28"/>
          <w:szCs w:val="28"/>
          <w:u w:val="single"/>
        </w:rPr>
        <w:t>中心提案</w:t>
      </w:r>
      <w:r w:rsidR="004E4578" w:rsidRPr="00DF5D51">
        <w:rPr>
          <w:rFonts w:ascii="標楷體" w:eastAsia="標楷體" w:hAnsi="標楷體" w:cs="新細明體" w:hint="eastAsia"/>
          <w:color w:val="FF0000"/>
          <w:kern w:val="0"/>
          <w:sz w:val="28"/>
          <w:szCs w:val="28"/>
          <w:u w:val="single"/>
        </w:rPr>
        <w:t>以</w:t>
      </w:r>
      <w:r w:rsidR="00DF5D51" w:rsidRPr="00DF5D51">
        <w:rPr>
          <w:rFonts w:ascii="標楷體" w:eastAsia="標楷體" w:hAnsi="標楷體" w:cs="新細明體" w:hint="eastAsia"/>
          <w:color w:val="FF0000"/>
          <w:kern w:val="0"/>
          <w:sz w:val="28"/>
          <w:szCs w:val="28"/>
          <w:u w:val="single"/>
        </w:rPr>
        <w:t>O</w:t>
      </w:r>
      <w:r w:rsidR="004E4578" w:rsidRPr="00DF5D51">
        <w:rPr>
          <w:rFonts w:ascii="標楷體" w:eastAsia="標楷體" w:hAnsi="標楷體" w:cs="新細明體" w:hint="eastAsia"/>
          <w:color w:val="FF0000"/>
          <w:kern w:val="0"/>
          <w:sz w:val="28"/>
          <w:szCs w:val="28"/>
          <w:u w:val="single"/>
        </w:rPr>
        <w:t>萬為上限</w:t>
      </w:r>
      <w:r w:rsidR="00994108">
        <w:rPr>
          <w:rFonts w:ascii="標楷體" w:eastAsia="標楷體" w:hAnsi="標楷體" w:cs="新細明體" w:hint="eastAsia"/>
          <w:kern w:val="0"/>
          <w:sz w:val="28"/>
          <w:szCs w:val="28"/>
        </w:rPr>
        <w:t>(</w:t>
      </w:r>
      <w:r w:rsidR="00750DA1" w:rsidRPr="004253F2">
        <w:rPr>
          <w:rFonts w:ascii="標楷體" w:eastAsia="標楷體" w:hAnsi="標楷體" w:cs="新細明體"/>
          <w:kern w:val="0"/>
          <w:sz w:val="28"/>
          <w:szCs w:val="28"/>
        </w:rPr>
        <w:t>分數</w:t>
      </w:r>
      <w:r w:rsidR="00750DA1">
        <w:rPr>
          <w:rFonts w:ascii="標楷體" w:eastAsia="標楷體" w:hAnsi="標楷體" w:cs="新細明體" w:hint="eastAsia"/>
          <w:kern w:val="0"/>
          <w:sz w:val="28"/>
          <w:szCs w:val="28"/>
        </w:rPr>
        <w:t>需</w:t>
      </w:r>
      <w:r w:rsidR="00750DA1" w:rsidRPr="004253F2">
        <w:rPr>
          <w:rFonts w:ascii="標楷體" w:eastAsia="標楷體" w:hAnsi="標楷體" w:cs="新細明體"/>
          <w:kern w:val="0"/>
          <w:sz w:val="28"/>
          <w:szCs w:val="28"/>
        </w:rPr>
        <w:t>達</w:t>
      </w:r>
      <w:r w:rsidR="003F22B6">
        <w:rPr>
          <w:rFonts w:ascii="標楷體" w:eastAsia="標楷體" w:hAnsi="標楷體" w:cs="新細明體" w:hint="eastAsia"/>
          <w:kern w:val="0"/>
          <w:sz w:val="28"/>
          <w:szCs w:val="28"/>
        </w:rPr>
        <w:t>80</w:t>
      </w:r>
      <w:r w:rsidR="00750DA1" w:rsidRPr="004253F2">
        <w:rPr>
          <w:rFonts w:ascii="標楷體" w:eastAsia="標楷體" w:hAnsi="標楷體" w:cs="新細明體"/>
          <w:kern w:val="0"/>
          <w:sz w:val="28"/>
          <w:szCs w:val="28"/>
        </w:rPr>
        <w:t>分</w:t>
      </w:r>
      <w:r w:rsidRPr="004253F2">
        <w:rPr>
          <w:rFonts w:ascii="標楷體" w:eastAsia="標楷體" w:hAnsi="標楷體" w:cs="新細明體"/>
          <w:kern w:val="0"/>
          <w:sz w:val="28"/>
          <w:szCs w:val="28"/>
        </w:rPr>
        <w:t>；</w:t>
      </w:r>
      <w:proofErr w:type="gramStart"/>
      <w:r w:rsidRPr="004253F2">
        <w:rPr>
          <w:rFonts w:ascii="標楷體" w:eastAsia="標楷體" w:hAnsi="標楷體" w:cs="新細明體"/>
          <w:kern w:val="0"/>
          <w:sz w:val="28"/>
          <w:szCs w:val="28"/>
        </w:rPr>
        <w:t>惟</w:t>
      </w:r>
      <w:proofErr w:type="gramEnd"/>
      <w:r w:rsidRPr="004253F2">
        <w:rPr>
          <w:rFonts w:ascii="標楷體" w:eastAsia="標楷體" w:hAnsi="標楷體" w:cs="新細明體"/>
          <w:kern w:val="0"/>
          <w:sz w:val="28"/>
          <w:szCs w:val="28"/>
        </w:rPr>
        <w:t>實際</w:t>
      </w:r>
      <w:r w:rsidR="00561E05">
        <w:rPr>
          <w:rFonts w:ascii="標楷體" w:eastAsia="標楷體" w:hAnsi="標楷體" w:cs="新細明體" w:hint="eastAsia"/>
          <w:kern w:val="0"/>
          <w:sz w:val="28"/>
          <w:szCs w:val="28"/>
        </w:rPr>
        <w:t>核定</w:t>
      </w:r>
      <w:r w:rsidRPr="004253F2">
        <w:rPr>
          <w:rFonts w:ascii="標楷體" w:eastAsia="標楷體" w:hAnsi="標楷體" w:cs="新細明體"/>
          <w:kern w:val="0"/>
          <w:sz w:val="28"/>
          <w:szCs w:val="28"/>
        </w:rPr>
        <w:t>名額及金額</w:t>
      </w:r>
      <w:r w:rsidR="00935C1A">
        <w:rPr>
          <w:rFonts w:ascii="標楷體" w:eastAsia="標楷體" w:hAnsi="標楷體" w:cs="新細明體" w:hint="eastAsia"/>
          <w:kern w:val="0"/>
          <w:sz w:val="28"/>
          <w:szCs w:val="28"/>
        </w:rPr>
        <w:t>，得視各計畫</w:t>
      </w:r>
      <w:r w:rsidR="008A0B69">
        <w:rPr>
          <w:rFonts w:ascii="標楷體" w:eastAsia="標楷體" w:hAnsi="標楷體" w:cs="新細明體" w:hint="eastAsia"/>
          <w:kern w:val="0"/>
          <w:sz w:val="28"/>
          <w:szCs w:val="28"/>
        </w:rPr>
        <w:t>規模酌予</w:t>
      </w:r>
      <w:r w:rsidRPr="004253F2">
        <w:rPr>
          <w:rFonts w:ascii="標楷體" w:eastAsia="標楷體" w:hAnsi="標楷體" w:cs="新細明體" w:hint="eastAsia"/>
          <w:kern w:val="0"/>
          <w:sz w:val="28"/>
          <w:szCs w:val="28"/>
        </w:rPr>
        <w:t>增減</w:t>
      </w:r>
      <w:r w:rsidR="00AC7C4B">
        <w:rPr>
          <w:rFonts w:ascii="標楷體" w:eastAsia="標楷體" w:hAnsi="標楷體" w:cs="新細明體" w:hint="eastAsia"/>
          <w:kern w:val="0"/>
          <w:sz w:val="28"/>
          <w:szCs w:val="28"/>
        </w:rPr>
        <w:t>)</w:t>
      </w:r>
      <w:r w:rsidRPr="004253F2">
        <w:rPr>
          <w:rFonts w:ascii="標楷體" w:eastAsia="標楷體" w:hAnsi="標楷體" w:cs="新細明體"/>
          <w:kern w:val="0"/>
          <w:sz w:val="28"/>
          <w:szCs w:val="28"/>
        </w:rPr>
        <w:t>。</w:t>
      </w:r>
    </w:p>
    <w:p w:rsidR="00607974" w:rsidRPr="00994108" w:rsidRDefault="00935C1A" w:rsidP="001B0A6D">
      <w:pPr>
        <w:adjustRightInd w:val="0"/>
        <w:snapToGrid w:val="0"/>
        <w:spacing w:line="500" w:lineRule="exact"/>
        <w:rPr>
          <w:rFonts w:ascii="標楷體" w:eastAsia="標楷體" w:hAnsi="標楷體" w:cs="新細明體"/>
          <w:kern w:val="0"/>
          <w:sz w:val="28"/>
          <w:szCs w:val="28"/>
        </w:rPr>
      </w:pPr>
      <w:r>
        <w:rPr>
          <w:rFonts w:ascii="標楷體" w:eastAsia="標楷體" w:hAnsi="標楷體" w:hint="eastAsia"/>
          <w:sz w:val="28"/>
          <w:szCs w:val="28"/>
        </w:rPr>
        <w:t>（二）</w:t>
      </w:r>
      <w:r w:rsidR="00607974" w:rsidRPr="00607974">
        <w:rPr>
          <w:rFonts w:ascii="標楷體" w:eastAsia="標楷體" w:hAnsi="標楷體" w:hint="eastAsia"/>
          <w:sz w:val="28"/>
          <w:szCs w:val="28"/>
        </w:rPr>
        <w:t>本市區公所</w:t>
      </w:r>
      <w:r w:rsidR="00607974">
        <w:rPr>
          <w:rFonts w:ascii="標楷體" w:eastAsia="標楷體" w:hAnsi="標楷體" w:hint="eastAsia"/>
          <w:sz w:val="28"/>
          <w:szCs w:val="28"/>
        </w:rPr>
        <w:t>配合事項</w:t>
      </w:r>
      <w:r w:rsidR="00607974" w:rsidRPr="004253F2">
        <w:rPr>
          <w:rFonts w:ascii="標楷體" w:eastAsia="標楷體" w:hAnsi="標楷體" w:hint="eastAsia"/>
          <w:sz w:val="28"/>
          <w:szCs w:val="28"/>
        </w:rPr>
        <w:t>：</w:t>
      </w:r>
    </w:p>
    <w:p w:rsidR="00A1355B" w:rsidRDefault="00607974" w:rsidP="001B0A6D">
      <w:pPr>
        <w:tabs>
          <w:tab w:val="left" w:pos="960"/>
        </w:tabs>
        <w:adjustRightInd w:val="0"/>
        <w:snapToGrid w:val="0"/>
        <w:spacing w:line="500" w:lineRule="exact"/>
        <w:ind w:leftChars="290" w:left="696"/>
        <w:rPr>
          <w:rFonts w:ascii="標楷體" w:eastAsia="標楷體" w:hAnsi="標楷體"/>
          <w:sz w:val="28"/>
          <w:szCs w:val="28"/>
        </w:rPr>
      </w:pPr>
      <w:r>
        <w:rPr>
          <w:rFonts w:ascii="標楷體" w:eastAsia="標楷體" w:hAnsi="標楷體" w:hint="eastAsia"/>
          <w:sz w:val="28"/>
          <w:szCs w:val="28"/>
        </w:rPr>
        <w:t>為</w:t>
      </w:r>
      <w:r w:rsidR="00DB0E07">
        <w:rPr>
          <w:rFonts w:ascii="標楷體" w:eastAsia="標楷體" w:hAnsi="標楷體" w:hint="eastAsia"/>
          <w:sz w:val="28"/>
          <w:szCs w:val="28"/>
        </w:rPr>
        <w:t>落實本計畫</w:t>
      </w:r>
      <w:r>
        <w:rPr>
          <w:rFonts w:ascii="標楷體" w:eastAsia="標楷體" w:hAnsi="標楷體" w:hint="eastAsia"/>
          <w:sz w:val="28"/>
          <w:szCs w:val="28"/>
        </w:rPr>
        <w:t>行政社造化</w:t>
      </w:r>
      <w:r w:rsidR="00DB0E07">
        <w:rPr>
          <w:rFonts w:ascii="標楷體" w:eastAsia="標楷體" w:hAnsi="標楷體" w:hint="eastAsia"/>
          <w:sz w:val="28"/>
          <w:szCs w:val="28"/>
        </w:rPr>
        <w:t>精神</w:t>
      </w:r>
      <w:r w:rsidRPr="004253F2">
        <w:rPr>
          <w:rFonts w:ascii="標楷體" w:eastAsia="標楷體" w:hAnsi="標楷體" w:cs="新細明體" w:hint="eastAsia"/>
          <w:kern w:val="0"/>
          <w:sz w:val="28"/>
          <w:szCs w:val="28"/>
        </w:rPr>
        <w:t>，</w:t>
      </w:r>
      <w:r w:rsidR="008A6B4C" w:rsidRPr="008A0B69">
        <w:rPr>
          <w:rFonts w:ascii="標楷體" w:eastAsia="標楷體" w:hAnsi="標楷體" w:cs="新細明體" w:hint="eastAsia"/>
          <w:kern w:val="0"/>
          <w:sz w:val="28"/>
          <w:szCs w:val="28"/>
          <w:u w:val="single"/>
        </w:rPr>
        <w:t>各</w:t>
      </w:r>
      <w:r w:rsidR="00DB0E07" w:rsidRPr="008A0B69">
        <w:rPr>
          <w:rFonts w:ascii="標楷體" w:eastAsia="標楷體" w:hAnsi="標楷體" w:cs="新細明體" w:hint="eastAsia"/>
          <w:kern w:val="0"/>
          <w:sz w:val="28"/>
          <w:szCs w:val="28"/>
          <w:u w:val="single"/>
        </w:rPr>
        <w:t>提案之區</w:t>
      </w:r>
      <w:r w:rsidR="008A6B4C" w:rsidRPr="008A0B69">
        <w:rPr>
          <w:rFonts w:ascii="標楷體" w:eastAsia="標楷體" w:hAnsi="標楷體" w:hint="eastAsia"/>
          <w:sz w:val="28"/>
          <w:szCs w:val="28"/>
          <w:u w:val="single"/>
        </w:rPr>
        <w:t>公所</w:t>
      </w:r>
      <w:r w:rsidRPr="008A0B69">
        <w:rPr>
          <w:rFonts w:ascii="標楷體" w:eastAsia="標楷體" w:hAnsi="標楷體" w:hint="eastAsia"/>
          <w:sz w:val="28"/>
          <w:szCs w:val="28"/>
          <w:u w:val="single"/>
        </w:rPr>
        <w:t>需</w:t>
      </w:r>
      <w:r w:rsidR="00A1355B" w:rsidRPr="008A0B69">
        <w:rPr>
          <w:rFonts w:ascii="標楷體" w:eastAsia="標楷體" w:hAnsi="標楷體"/>
          <w:bCs/>
          <w:color w:val="000000"/>
          <w:sz w:val="28"/>
          <w:szCs w:val="28"/>
          <w:u w:val="single"/>
        </w:rPr>
        <w:t>成立</w:t>
      </w:r>
      <w:r w:rsidR="00A1355B" w:rsidRPr="008A0B69">
        <w:rPr>
          <w:rFonts w:ascii="標楷體" w:eastAsia="標楷體" w:hAnsi="標楷體"/>
          <w:sz w:val="28"/>
          <w:szCs w:val="28"/>
          <w:u w:val="single"/>
        </w:rPr>
        <w:t>「社區營造</w:t>
      </w:r>
      <w:r w:rsidR="00A1355B" w:rsidRPr="008A0B69">
        <w:rPr>
          <w:rFonts w:ascii="標楷體" w:eastAsia="標楷體" w:hAnsi="標楷體"/>
          <w:bCs/>
          <w:color w:val="000000"/>
          <w:sz w:val="28"/>
          <w:szCs w:val="28"/>
          <w:u w:val="single"/>
        </w:rPr>
        <w:t>推動</w:t>
      </w:r>
      <w:r w:rsidR="00A1355B" w:rsidRPr="008A0B69">
        <w:rPr>
          <w:rFonts w:ascii="標楷體" w:eastAsia="標楷體" w:hAnsi="標楷體" w:hint="eastAsia"/>
          <w:bCs/>
          <w:sz w:val="28"/>
          <w:szCs w:val="28"/>
          <w:u w:val="single"/>
        </w:rPr>
        <w:t>小組</w:t>
      </w:r>
      <w:r w:rsidR="00A1355B" w:rsidRPr="008A0B69">
        <w:rPr>
          <w:rFonts w:ascii="標楷體" w:eastAsia="標楷體" w:hAnsi="標楷體"/>
          <w:sz w:val="28"/>
          <w:szCs w:val="28"/>
          <w:u w:val="single"/>
        </w:rPr>
        <w:t>」</w:t>
      </w:r>
      <w:r w:rsidR="00DB0E07">
        <w:rPr>
          <w:rFonts w:ascii="標楷體" w:eastAsia="標楷體" w:hAnsi="標楷體" w:hint="eastAsia"/>
          <w:sz w:val="28"/>
          <w:szCs w:val="28"/>
        </w:rPr>
        <w:t>（</w:t>
      </w:r>
      <w:r w:rsidR="00994108">
        <w:rPr>
          <w:rFonts w:ascii="標楷體" w:eastAsia="標楷體" w:hAnsi="標楷體" w:hint="eastAsia"/>
          <w:sz w:val="28"/>
          <w:szCs w:val="28"/>
        </w:rPr>
        <w:t>小組</w:t>
      </w:r>
      <w:r w:rsidR="00DB0E07">
        <w:rPr>
          <w:rFonts w:ascii="標楷體" w:eastAsia="標楷體" w:hAnsi="標楷體" w:cs="新細明體" w:hint="eastAsia"/>
          <w:kern w:val="0"/>
          <w:sz w:val="28"/>
          <w:szCs w:val="28"/>
        </w:rPr>
        <w:t>機制可因地制宜</w:t>
      </w:r>
      <w:r w:rsidR="00DB0E07">
        <w:rPr>
          <w:rFonts w:ascii="標楷體" w:eastAsia="標楷體" w:hAnsi="標楷體" w:hint="eastAsia"/>
          <w:sz w:val="28"/>
          <w:szCs w:val="28"/>
        </w:rPr>
        <w:t>）</w:t>
      </w:r>
      <w:r w:rsidRPr="004253F2">
        <w:rPr>
          <w:rFonts w:ascii="標楷體" w:eastAsia="標楷體" w:hAnsi="標楷體" w:cs="新細明體" w:hint="eastAsia"/>
          <w:kern w:val="0"/>
          <w:sz w:val="28"/>
          <w:szCs w:val="28"/>
        </w:rPr>
        <w:t>，</w:t>
      </w:r>
      <w:r w:rsidR="00DB0E07">
        <w:rPr>
          <w:rFonts w:ascii="標楷體" w:eastAsia="標楷體" w:hAnsi="標楷體" w:hint="eastAsia"/>
          <w:sz w:val="28"/>
          <w:szCs w:val="28"/>
        </w:rPr>
        <w:t>以利計畫之推動</w:t>
      </w:r>
      <w:r w:rsidRPr="00607974">
        <w:rPr>
          <w:rFonts w:ascii="標楷體" w:eastAsia="標楷體" w:hAnsi="標楷體" w:hint="eastAsia"/>
          <w:sz w:val="28"/>
          <w:szCs w:val="28"/>
        </w:rPr>
        <w:t>。</w:t>
      </w:r>
    </w:p>
    <w:p w:rsidR="002D08FE" w:rsidRPr="00607974" w:rsidRDefault="002D08FE" w:rsidP="001B0A6D">
      <w:pPr>
        <w:tabs>
          <w:tab w:val="left" w:pos="960"/>
        </w:tabs>
        <w:adjustRightInd w:val="0"/>
        <w:snapToGrid w:val="0"/>
        <w:spacing w:line="500" w:lineRule="exact"/>
        <w:ind w:leftChars="290" w:left="696"/>
        <w:rPr>
          <w:rFonts w:ascii="標楷體" w:eastAsia="標楷體" w:hAnsi="標楷體"/>
          <w:sz w:val="28"/>
          <w:szCs w:val="28"/>
        </w:rPr>
      </w:pPr>
    </w:p>
    <w:p w:rsidR="00334705" w:rsidRPr="004253F2" w:rsidRDefault="00935C1A" w:rsidP="001B0A6D">
      <w:pPr>
        <w:tabs>
          <w:tab w:val="left" w:pos="960"/>
        </w:tabs>
        <w:adjustRightInd w:val="0"/>
        <w:snapToGrid w:val="0"/>
        <w:spacing w:line="500" w:lineRule="exact"/>
        <w:rPr>
          <w:rFonts w:ascii="標楷體" w:eastAsia="標楷體" w:hAnsi="標楷體"/>
          <w:sz w:val="28"/>
          <w:szCs w:val="28"/>
        </w:rPr>
      </w:pPr>
      <w:r>
        <w:rPr>
          <w:rFonts w:ascii="標楷體" w:eastAsia="標楷體" w:hAnsi="標楷體" w:cs="新細明體" w:hint="eastAsia"/>
          <w:kern w:val="0"/>
          <w:sz w:val="28"/>
          <w:szCs w:val="28"/>
        </w:rPr>
        <w:t>（三）</w:t>
      </w:r>
      <w:r w:rsidR="00334705" w:rsidRPr="004253F2">
        <w:rPr>
          <w:rFonts w:ascii="標楷體" w:eastAsia="標楷體" w:hAnsi="標楷體" w:cs="新細明體"/>
          <w:kern w:val="0"/>
          <w:sz w:val="28"/>
          <w:szCs w:val="28"/>
        </w:rPr>
        <w:t>計畫</w:t>
      </w:r>
      <w:r w:rsidR="00334705" w:rsidRPr="004253F2">
        <w:rPr>
          <w:rFonts w:ascii="標楷體" w:eastAsia="標楷體" w:hAnsi="標楷體" w:hint="eastAsia"/>
          <w:sz w:val="28"/>
          <w:szCs w:val="28"/>
        </w:rPr>
        <w:t>執行</w:t>
      </w:r>
      <w:r w:rsidR="00334705" w:rsidRPr="004253F2">
        <w:rPr>
          <w:rFonts w:ascii="標楷體" w:eastAsia="標楷體" w:hAnsi="標楷體" w:cs="新細明體"/>
          <w:kern w:val="0"/>
          <w:sz w:val="28"/>
          <w:szCs w:val="28"/>
        </w:rPr>
        <w:t>時程：</w:t>
      </w:r>
    </w:p>
    <w:p w:rsidR="00334705" w:rsidRPr="00731DEC" w:rsidRDefault="00334705" w:rsidP="00001150">
      <w:pPr>
        <w:tabs>
          <w:tab w:val="left" w:pos="960"/>
          <w:tab w:val="left" w:pos="1440"/>
        </w:tabs>
        <w:adjustRightInd w:val="0"/>
        <w:snapToGrid w:val="0"/>
        <w:spacing w:afterLines="50" w:line="500" w:lineRule="exact"/>
        <w:ind w:leftChars="290" w:left="696"/>
        <w:rPr>
          <w:rFonts w:ascii="標楷體" w:eastAsia="標楷體" w:hAnsi="標楷體"/>
          <w:color w:val="FF0000"/>
          <w:sz w:val="28"/>
          <w:szCs w:val="28"/>
        </w:rPr>
      </w:pPr>
      <w:r w:rsidRPr="004253F2">
        <w:rPr>
          <w:rFonts w:ascii="標楷體" w:eastAsia="標楷體" w:hAnsi="標楷體" w:cs="新細明體"/>
          <w:kern w:val="0"/>
          <w:sz w:val="28"/>
          <w:szCs w:val="28"/>
        </w:rPr>
        <w:t>本計畫所核定之計畫執行</w:t>
      </w:r>
      <w:proofErr w:type="gramStart"/>
      <w:r w:rsidRPr="004253F2">
        <w:rPr>
          <w:rFonts w:ascii="標楷體" w:eastAsia="標楷體" w:hAnsi="標楷體" w:cs="新細明體"/>
          <w:kern w:val="0"/>
          <w:sz w:val="28"/>
          <w:szCs w:val="28"/>
        </w:rPr>
        <w:t>期間</w:t>
      </w:r>
      <w:r w:rsidRPr="004253F2">
        <w:rPr>
          <w:rFonts w:ascii="標楷體" w:eastAsia="標楷體" w:hAnsi="標楷體" w:cs="新細明體" w:hint="eastAsia"/>
          <w:kern w:val="0"/>
          <w:sz w:val="28"/>
          <w:szCs w:val="28"/>
        </w:rPr>
        <w:t>，</w:t>
      </w:r>
      <w:proofErr w:type="gramEnd"/>
      <w:r w:rsidRPr="00935C1A">
        <w:rPr>
          <w:rFonts w:ascii="標楷體" w:eastAsia="標楷體" w:hAnsi="標楷體" w:cs="新細明體"/>
          <w:kern w:val="0"/>
          <w:sz w:val="28"/>
          <w:szCs w:val="28"/>
        </w:rPr>
        <w:t>自</w:t>
      </w:r>
      <w:r w:rsidRPr="00731DEC">
        <w:rPr>
          <w:rFonts w:ascii="標楷體" w:eastAsia="標楷體" w:hAnsi="標楷體" w:cs="新細明體"/>
          <w:color w:val="FF0000"/>
          <w:kern w:val="0"/>
          <w:sz w:val="28"/>
          <w:szCs w:val="28"/>
          <w:u w:val="single"/>
        </w:rPr>
        <w:t>計畫核定日起至</w:t>
      </w:r>
      <w:r w:rsidRPr="00731DEC">
        <w:rPr>
          <w:rFonts w:ascii="標楷體" w:eastAsia="標楷體" w:hAnsi="標楷體" w:cs="新細明體" w:hint="eastAsia"/>
          <w:color w:val="FF0000"/>
          <w:kern w:val="0"/>
          <w:sz w:val="28"/>
          <w:szCs w:val="28"/>
          <w:u w:val="single"/>
        </w:rPr>
        <w:t>10</w:t>
      </w:r>
      <w:r w:rsidR="00731DEC" w:rsidRPr="00731DEC">
        <w:rPr>
          <w:rFonts w:ascii="標楷體" w:eastAsia="標楷體" w:hAnsi="標楷體" w:cs="新細明體" w:hint="eastAsia"/>
          <w:color w:val="FF0000"/>
          <w:kern w:val="0"/>
          <w:sz w:val="28"/>
          <w:szCs w:val="28"/>
          <w:u w:val="single"/>
        </w:rPr>
        <w:t>5</w:t>
      </w:r>
      <w:r w:rsidRPr="00731DEC">
        <w:rPr>
          <w:rFonts w:ascii="標楷體" w:eastAsia="標楷體" w:hAnsi="標楷體" w:cs="新細明體"/>
          <w:color w:val="FF0000"/>
          <w:kern w:val="0"/>
          <w:sz w:val="28"/>
          <w:szCs w:val="28"/>
          <w:u w:val="single"/>
        </w:rPr>
        <w:t>年</w:t>
      </w:r>
      <w:proofErr w:type="gramStart"/>
      <w:r w:rsidR="00731DEC" w:rsidRPr="00731DEC">
        <w:rPr>
          <w:rFonts w:ascii="標楷體" w:eastAsia="標楷體" w:hAnsi="標楷體" w:cs="新細明體" w:hint="eastAsia"/>
          <w:color w:val="FF0000"/>
          <w:kern w:val="0"/>
          <w:sz w:val="28"/>
          <w:szCs w:val="28"/>
          <w:u w:val="single"/>
        </w:rPr>
        <w:t>Ｏ</w:t>
      </w:r>
      <w:proofErr w:type="gramEnd"/>
      <w:r w:rsidRPr="00731DEC">
        <w:rPr>
          <w:rFonts w:ascii="標楷體" w:eastAsia="標楷體" w:hAnsi="標楷體" w:cs="新細明體"/>
          <w:color w:val="FF0000"/>
          <w:kern w:val="0"/>
          <w:sz w:val="28"/>
          <w:szCs w:val="28"/>
          <w:u w:val="single"/>
        </w:rPr>
        <w:t>月</w:t>
      </w:r>
      <w:proofErr w:type="gramStart"/>
      <w:r w:rsidR="00731DEC" w:rsidRPr="00731DEC">
        <w:rPr>
          <w:rFonts w:ascii="標楷體" w:eastAsia="標楷體" w:hAnsi="標楷體" w:cs="新細明體" w:hint="eastAsia"/>
          <w:color w:val="FF0000"/>
          <w:kern w:val="0"/>
          <w:sz w:val="28"/>
          <w:szCs w:val="28"/>
          <w:u w:val="single"/>
        </w:rPr>
        <w:lastRenderedPageBreak/>
        <w:t>Ｏ</w:t>
      </w:r>
      <w:proofErr w:type="gramEnd"/>
      <w:r w:rsidRPr="00731DEC">
        <w:rPr>
          <w:rFonts w:ascii="標楷體" w:eastAsia="標楷體" w:hAnsi="標楷體" w:cs="新細明體"/>
          <w:color w:val="FF0000"/>
          <w:kern w:val="0"/>
          <w:sz w:val="28"/>
          <w:szCs w:val="28"/>
          <w:u w:val="single"/>
        </w:rPr>
        <w:t>日止</w:t>
      </w:r>
      <w:r w:rsidRPr="00731DEC">
        <w:rPr>
          <w:rFonts w:ascii="標楷體" w:eastAsia="標楷體" w:hAnsi="標楷體" w:cs="新細明體"/>
          <w:color w:val="FF0000"/>
          <w:kern w:val="0"/>
          <w:sz w:val="28"/>
          <w:szCs w:val="28"/>
        </w:rPr>
        <w:t>。</w:t>
      </w:r>
    </w:p>
    <w:p w:rsidR="00A1355B" w:rsidRPr="004253F2" w:rsidRDefault="00935C1A" w:rsidP="00935C1A">
      <w:pPr>
        <w:tabs>
          <w:tab w:val="left" w:pos="960"/>
        </w:tabs>
        <w:adjustRightInd w:val="0"/>
        <w:snapToGrid w:val="0"/>
        <w:spacing w:line="520" w:lineRule="exact"/>
        <w:rPr>
          <w:rFonts w:ascii="標楷體" w:eastAsia="標楷體" w:hAnsi="標楷體"/>
          <w:sz w:val="28"/>
          <w:szCs w:val="28"/>
        </w:rPr>
      </w:pPr>
      <w:r>
        <w:rPr>
          <w:rFonts w:ascii="標楷體" w:eastAsia="標楷體" w:hAnsi="標楷體" w:hint="eastAsia"/>
          <w:sz w:val="28"/>
          <w:szCs w:val="28"/>
        </w:rPr>
        <w:t>（四）</w:t>
      </w:r>
      <w:r w:rsidR="00334705" w:rsidRPr="004253F2">
        <w:rPr>
          <w:rFonts w:ascii="標楷體" w:eastAsia="標楷體" w:hAnsi="標楷體" w:hint="eastAsia"/>
          <w:sz w:val="28"/>
          <w:szCs w:val="28"/>
        </w:rPr>
        <w:t>計畫修正及經費核定撥款：</w:t>
      </w:r>
    </w:p>
    <w:p w:rsidR="00334705" w:rsidRPr="004253F2" w:rsidRDefault="00935C1A" w:rsidP="00994108">
      <w:pPr>
        <w:tabs>
          <w:tab w:val="left" w:pos="1680"/>
        </w:tabs>
        <w:adjustRightInd w:val="0"/>
        <w:snapToGrid w:val="0"/>
        <w:spacing w:line="520" w:lineRule="exact"/>
        <w:ind w:leftChars="190" w:left="736" w:hangingChars="100" w:hanging="280"/>
        <w:rPr>
          <w:rFonts w:ascii="標楷體" w:eastAsia="標楷體" w:hAnsi="標楷體"/>
          <w:sz w:val="28"/>
          <w:szCs w:val="28"/>
        </w:rPr>
      </w:pPr>
      <w:r>
        <w:rPr>
          <w:rFonts w:ascii="標楷體" w:eastAsia="標楷體" w:hAnsi="標楷體" w:hint="eastAsia"/>
          <w:sz w:val="28"/>
          <w:szCs w:val="28"/>
        </w:rPr>
        <w:t>1.</w:t>
      </w:r>
      <w:r w:rsidR="00334705" w:rsidRPr="004253F2">
        <w:rPr>
          <w:rFonts w:ascii="標楷體" w:eastAsia="標楷體" w:hAnsi="標楷體" w:hint="eastAsia"/>
          <w:sz w:val="28"/>
          <w:szCs w:val="28"/>
        </w:rPr>
        <w:t>提案</w:t>
      </w:r>
      <w:r w:rsidR="00334705" w:rsidRPr="004253F2">
        <w:rPr>
          <w:rFonts w:ascii="標楷體" w:eastAsia="標楷體" w:hAnsi="標楷體"/>
          <w:sz w:val="28"/>
          <w:szCs w:val="28"/>
        </w:rPr>
        <w:t>單位</w:t>
      </w:r>
      <w:r w:rsidR="00731DEC">
        <w:rPr>
          <w:rFonts w:ascii="標楷體" w:eastAsia="標楷體" w:hAnsi="標楷體" w:hint="eastAsia"/>
          <w:sz w:val="28"/>
          <w:szCs w:val="28"/>
        </w:rPr>
        <w:t>提出</w:t>
      </w:r>
      <w:r w:rsidR="00334705" w:rsidRPr="004253F2">
        <w:rPr>
          <w:rFonts w:ascii="標楷體" w:eastAsia="標楷體" w:hAnsi="標楷體" w:hint="eastAsia"/>
          <w:sz w:val="28"/>
          <w:szCs w:val="28"/>
        </w:rPr>
        <w:t>計畫書，經本案</w:t>
      </w:r>
      <w:r w:rsidR="00F00F80">
        <w:rPr>
          <w:rFonts w:ascii="標楷體" w:eastAsia="標楷體" w:hAnsi="標楷體" w:hint="eastAsia"/>
          <w:sz w:val="28"/>
          <w:szCs w:val="28"/>
        </w:rPr>
        <w:t>甄</w:t>
      </w:r>
      <w:r w:rsidR="00334705" w:rsidRPr="004253F2">
        <w:rPr>
          <w:rFonts w:ascii="標楷體" w:eastAsia="標楷體" w:hAnsi="標楷體" w:hint="eastAsia"/>
          <w:sz w:val="28"/>
          <w:szCs w:val="28"/>
        </w:rPr>
        <w:t>選小組進行審查獲選後，由文化局直接</w:t>
      </w:r>
      <w:proofErr w:type="gramStart"/>
      <w:r w:rsidR="005A1BA8">
        <w:rPr>
          <w:rFonts w:ascii="標楷體" w:eastAsia="標楷體" w:hAnsi="標楷體" w:hint="eastAsia"/>
          <w:sz w:val="28"/>
          <w:szCs w:val="28"/>
        </w:rPr>
        <w:t>核撥委辦</w:t>
      </w:r>
      <w:proofErr w:type="gramEnd"/>
      <w:r w:rsidR="005A1BA8">
        <w:rPr>
          <w:rFonts w:ascii="標楷體" w:eastAsia="標楷體" w:hAnsi="標楷體" w:hint="eastAsia"/>
          <w:sz w:val="28"/>
          <w:szCs w:val="28"/>
        </w:rPr>
        <w:t>經費</w:t>
      </w:r>
      <w:r w:rsidR="00334705" w:rsidRPr="004253F2">
        <w:rPr>
          <w:rFonts w:ascii="標楷體" w:eastAsia="標楷體" w:hAnsi="標楷體" w:hint="eastAsia"/>
          <w:sz w:val="28"/>
          <w:szCs w:val="28"/>
        </w:rPr>
        <w:t>。</w:t>
      </w:r>
    </w:p>
    <w:p w:rsidR="00334705" w:rsidRPr="004253F2" w:rsidRDefault="00935C1A" w:rsidP="00994108">
      <w:pPr>
        <w:tabs>
          <w:tab w:val="left" w:pos="1680"/>
        </w:tabs>
        <w:adjustRightInd w:val="0"/>
        <w:snapToGrid w:val="0"/>
        <w:spacing w:line="520" w:lineRule="exact"/>
        <w:ind w:leftChars="190" w:left="736" w:hangingChars="100" w:hanging="280"/>
        <w:rPr>
          <w:rFonts w:ascii="標楷體" w:eastAsia="標楷體" w:hAnsi="標楷體"/>
          <w:sz w:val="28"/>
          <w:szCs w:val="28"/>
        </w:rPr>
      </w:pPr>
      <w:r>
        <w:rPr>
          <w:rFonts w:ascii="標楷體" w:eastAsia="標楷體" w:hAnsi="標楷體" w:cs="新細明體" w:hint="eastAsia"/>
          <w:kern w:val="0"/>
          <w:sz w:val="28"/>
          <w:szCs w:val="28"/>
        </w:rPr>
        <w:t>2.</w:t>
      </w:r>
      <w:r w:rsidR="00334705" w:rsidRPr="004253F2">
        <w:rPr>
          <w:rFonts w:ascii="標楷體" w:eastAsia="標楷體" w:hAnsi="標楷體" w:cs="新細明體"/>
          <w:kern w:val="0"/>
          <w:sz w:val="28"/>
          <w:szCs w:val="28"/>
        </w:rPr>
        <w:t>入選之</w:t>
      </w:r>
      <w:r w:rsidR="00334705" w:rsidRPr="004253F2">
        <w:rPr>
          <w:rFonts w:ascii="標楷體" w:eastAsia="標楷體" w:hAnsi="標楷體" w:cs="新細明體" w:hint="eastAsia"/>
          <w:kern w:val="0"/>
          <w:sz w:val="28"/>
          <w:szCs w:val="28"/>
        </w:rPr>
        <w:t>區</w:t>
      </w:r>
      <w:r w:rsidR="00334705" w:rsidRPr="004253F2">
        <w:rPr>
          <w:rFonts w:ascii="標楷體" w:eastAsia="標楷體" w:hAnsi="標楷體" w:cs="新細明體"/>
          <w:kern w:val="0"/>
          <w:sz w:val="28"/>
          <w:szCs w:val="28"/>
        </w:rPr>
        <w:t>公所應配合文化局所訂期限</w:t>
      </w:r>
      <w:r w:rsidR="00334705" w:rsidRPr="004253F2">
        <w:rPr>
          <w:rFonts w:ascii="標楷體" w:eastAsia="標楷體" w:hAnsi="標楷體" w:cs="新細明體" w:hint="eastAsia"/>
          <w:kern w:val="0"/>
          <w:sz w:val="28"/>
          <w:szCs w:val="28"/>
        </w:rPr>
        <w:t>，</w:t>
      </w:r>
      <w:r w:rsidR="00334705" w:rsidRPr="004253F2">
        <w:rPr>
          <w:rFonts w:ascii="標楷體" w:eastAsia="標楷體" w:hAnsi="標楷體" w:cs="新細明體"/>
          <w:kern w:val="0"/>
          <w:sz w:val="28"/>
          <w:szCs w:val="28"/>
        </w:rPr>
        <w:t>依最後核定</w:t>
      </w:r>
      <w:r w:rsidR="00561E05">
        <w:rPr>
          <w:rFonts w:ascii="標楷體" w:eastAsia="標楷體" w:hAnsi="標楷體" w:cs="新細明體" w:hint="eastAsia"/>
          <w:kern w:val="0"/>
          <w:sz w:val="28"/>
          <w:szCs w:val="28"/>
        </w:rPr>
        <w:t>經費</w:t>
      </w:r>
      <w:r w:rsidR="00334705" w:rsidRPr="004253F2">
        <w:rPr>
          <w:rFonts w:ascii="標楷體" w:eastAsia="標楷體" w:hAnsi="標楷體" w:cs="新細明體"/>
          <w:kern w:val="0"/>
          <w:sz w:val="28"/>
          <w:szCs w:val="28"/>
        </w:rPr>
        <w:t>額度，調整金額，並函送修正計畫書</w:t>
      </w:r>
      <w:r w:rsidR="00586627">
        <w:rPr>
          <w:rFonts w:ascii="標楷體" w:eastAsia="標楷體" w:hAnsi="標楷體" w:cs="新細明體" w:hint="eastAsia"/>
          <w:kern w:val="0"/>
          <w:sz w:val="28"/>
          <w:szCs w:val="28"/>
        </w:rPr>
        <w:t>(含電子檔)</w:t>
      </w:r>
      <w:r w:rsidR="00334705" w:rsidRPr="004253F2">
        <w:rPr>
          <w:rFonts w:ascii="標楷體" w:eastAsia="標楷體" w:hAnsi="標楷體" w:cs="新細明體"/>
          <w:kern w:val="0"/>
          <w:sz w:val="28"/>
          <w:szCs w:val="28"/>
        </w:rPr>
        <w:t>一式</w:t>
      </w:r>
      <w:r w:rsidR="00334705" w:rsidRPr="004253F2">
        <w:rPr>
          <w:rFonts w:ascii="標楷體" w:eastAsia="標楷體" w:hAnsi="標楷體" w:cs="新細明體" w:hint="eastAsia"/>
          <w:kern w:val="0"/>
          <w:sz w:val="28"/>
          <w:szCs w:val="28"/>
        </w:rPr>
        <w:t>3</w:t>
      </w:r>
      <w:r w:rsidR="00334705" w:rsidRPr="004253F2">
        <w:rPr>
          <w:rFonts w:ascii="標楷體" w:eastAsia="標楷體" w:hAnsi="標楷體" w:cs="新細明體"/>
          <w:kern w:val="0"/>
          <w:sz w:val="28"/>
          <w:szCs w:val="28"/>
        </w:rPr>
        <w:t>份</w:t>
      </w:r>
      <w:r w:rsidR="00334705" w:rsidRPr="004253F2">
        <w:rPr>
          <w:rFonts w:ascii="標楷體" w:eastAsia="標楷體" w:hAnsi="標楷體" w:cs="新細明體" w:hint="eastAsia"/>
          <w:kern w:val="0"/>
          <w:sz w:val="28"/>
          <w:szCs w:val="28"/>
        </w:rPr>
        <w:t>報</w:t>
      </w:r>
      <w:r w:rsidR="00334705" w:rsidRPr="004253F2">
        <w:rPr>
          <w:rFonts w:ascii="標楷體" w:eastAsia="標楷體" w:hAnsi="標楷體" w:cs="新細明體"/>
          <w:kern w:val="0"/>
          <w:sz w:val="28"/>
          <w:szCs w:val="28"/>
        </w:rPr>
        <w:t>局核</w:t>
      </w:r>
      <w:r w:rsidR="00334705" w:rsidRPr="004253F2">
        <w:rPr>
          <w:rFonts w:ascii="標楷體" w:eastAsia="標楷體" w:hAnsi="標楷體" w:cs="新細明體" w:hint="eastAsia"/>
          <w:kern w:val="0"/>
          <w:sz w:val="28"/>
          <w:szCs w:val="28"/>
        </w:rPr>
        <w:t>備</w:t>
      </w:r>
      <w:r w:rsidR="00334705" w:rsidRPr="004253F2">
        <w:rPr>
          <w:rFonts w:ascii="標楷體" w:eastAsia="標楷體" w:hAnsi="標楷體" w:cs="新細明體"/>
          <w:kern w:val="0"/>
          <w:sz w:val="28"/>
          <w:szCs w:val="28"/>
        </w:rPr>
        <w:t>。</w:t>
      </w:r>
    </w:p>
    <w:p w:rsidR="00935C1A" w:rsidRDefault="00935C1A" w:rsidP="00994108">
      <w:pPr>
        <w:tabs>
          <w:tab w:val="left" w:pos="1680"/>
        </w:tabs>
        <w:adjustRightInd w:val="0"/>
        <w:snapToGrid w:val="0"/>
        <w:spacing w:line="520" w:lineRule="exact"/>
        <w:ind w:leftChars="190" w:left="456"/>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334705" w:rsidRPr="004253F2">
        <w:rPr>
          <w:rFonts w:ascii="標楷體" w:eastAsia="標楷體" w:hAnsi="標楷體" w:cs="新細明體"/>
          <w:kern w:val="0"/>
          <w:sz w:val="28"/>
          <w:szCs w:val="28"/>
        </w:rPr>
        <w:t>本計畫</w:t>
      </w:r>
      <w:r w:rsidR="00561E05">
        <w:rPr>
          <w:rFonts w:ascii="標楷體" w:eastAsia="標楷體" w:hAnsi="標楷體" w:cs="新細明體" w:hint="eastAsia"/>
          <w:kern w:val="0"/>
          <w:sz w:val="28"/>
          <w:szCs w:val="28"/>
        </w:rPr>
        <w:t>核定</w:t>
      </w:r>
      <w:r w:rsidR="00334705" w:rsidRPr="004253F2">
        <w:rPr>
          <w:rFonts w:ascii="標楷體" w:eastAsia="標楷體" w:hAnsi="標楷體" w:cs="新細明體"/>
          <w:kern w:val="0"/>
          <w:sz w:val="28"/>
          <w:szCs w:val="28"/>
        </w:rPr>
        <w:t>款應專款專用，不得任意變更用途。</w:t>
      </w:r>
    </w:p>
    <w:p w:rsidR="001B45AA" w:rsidRDefault="00935C1A" w:rsidP="00994108">
      <w:pPr>
        <w:tabs>
          <w:tab w:val="left" w:pos="1680"/>
        </w:tabs>
        <w:adjustRightInd w:val="0"/>
        <w:snapToGrid w:val="0"/>
        <w:spacing w:line="520" w:lineRule="exact"/>
        <w:ind w:leftChars="190" w:left="736" w:hangingChars="100" w:hanging="280"/>
        <w:rPr>
          <w:rFonts w:ascii="標楷體" w:eastAsia="標楷體" w:hAnsi="標楷體"/>
          <w:sz w:val="28"/>
          <w:szCs w:val="28"/>
        </w:rPr>
      </w:pPr>
      <w:r>
        <w:rPr>
          <w:rFonts w:ascii="標楷體" w:eastAsia="標楷體" w:hAnsi="標楷體" w:cs="新細明體" w:hint="eastAsia"/>
          <w:kern w:val="0"/>
          <w:sz w:val="28"/>
          <w:szCs w:val="28"/>
        </w:rPr>
        <w:t>4.</w:t>
      </w:r>
      <w:r w:rsidR="001B45AA" w:rsidRPr="004253F2">
        <w:rPr>
          <w:rFonts w:ascii="標楷體" w:eastAsia="標楷體" w:hAnsi="標楷體" w:cs="新細明體"/>
          <w:kern w:val="0"/>
          <w:sz w:val="28"/>
          <w:szCs w:val="28"/>
        </w:rPr>
        <w:t>剩餘款繳回規定：計畫因特殊因素無法繼續執行或於年度計畫辦理結束後</w:t>
      </w:r>
      <w:r w:rsidR="001B45AA" w:rsidRPr="004253F2">
        <w:rPr>
          <w:rFonts w:ascii="標楷體" w:eastAsia="標楷體" w:hAnsi="標楷體" w:cs="新細明體" w:hint="eastAsia"/>
          <w:kern w:val="0"/>
          <w:sz w:val="28"/>
          <w:szCs w:val="28"/>
        </w:rPr>
        <w:t>，針對核定之經費</w:t>
      </w:r>
      <w:r w:rsidR="001B45AA" w:rsidRPr="004253F2">
        <w:rPr>
          <w:rFonts w:ascii="標楷體" w:eastAsia="標楷體" w:hAnsi="標楷體" w:cs="新細明體"/>
          <w:kern w:val="0"/>
          <w:sz w:val="28"/>
          <w:szCs w:val="28"/>
        </w:rPr>
        <w:t>尚有剩餘款項，</w:t>
      </w:r>
      <w:r w:rsidR="001B45AA" w:rsidRPr="004253F2">
        <w:rPr>
          <w:rFonts w:ascii="標楷體" w:eastAsia="標楷體" w:hAnsi="標楷體" w:cs="新細明體" w:hint="eastAsia"/>
          <w:kern w:val="0"/>
          <w:sz w:val="28"/>
          <w:szCs w:val="28"/>
        </w:rPr>
        <w:t>其賸餘應</w:t>
      </w:r>
      <w:proofErr w:type="gramStart"/>
      <w:r w:rsidR="001B45AA" w:rsidRPr="004253F2">
        <w:rPr>
          <w:rFonts w:ascii="標楷體" w:eastAsia="標楷體" w:hAnsi="標楷體" w:cs="新細明體" w:hint="eastAsia"/>
          <w:kern w:val="0"/>
          <w:sz w:val="28"/>
          <w:szCs w:val="28"/>
        </w:rPr>
        <w:t>照數繳回</w:t>
      </w:r>
      <w:proofErr w:type="gramEnd"/>
      <w:r w:rsidR="001B45AA" w:rsidRPr="004253F2">
        <w:rPr>
          <w:rFonts w:ascii="標楷體" w:eastAsia="標楷體" w:hAnsi="標楷體" w:cs="新細明體"/>
          <w:kern w:val="0"/>
          <w:sz w:val="28"/>
          <w:szCs w:val="28"/>
        </w:rPr>
        <w:t>。</w:t>
      </w:r>
    </w:p>
    <w:p w:rsidR="00334705" w:rsidRPr="004253F2" w:rsidRDefault="00935C1A" w:rsidP="00994108">
      <w:pPr>
        <w:tabs>
          <w:tab w:val="left" w:pos="1680"/>
        </w:tabs>
        <w:adjustRightInd w:val="0"/>
        <w:snapToGrid w:val="0"/>
        <w:spacing w:line="520" w:lineRule="exact"/>
        <w:ind w:firstLineChars="150" w:firstLine="420"/>
        <w:rPr>
          <w:rFonts w:ascii="標楷體" w:eastAsia="標楷體" w:hAnsi="標楷體"/>
          <w:sz w:val="28"/>
          <w:szCs w:val="28"/>
        </w:rPr>
      </w:pPr>
      <w:r>
        <w:rPr>
          <w:rFonts w:ascii="標楷體" w:eastAsia="標楷體" w:hAnsi="標楷體" w:hint="eastAsia"/>
          <w:sz w:val="28"/>
          <w:szCs w:val="28"/>
        </w:rPr>
        <w:t>5.</w:t>
      </w:r>
      <w:r w:rsidR="00334705" w:rsidRPr="004253F2">
        <w:rPr>
          <w:rFonts w:ascii="標楷體" w:eastAsia="標楷體" w:hAnsi="標楷體" w:hint="eastAsia"/>
          <w:sz w:val="28"/>
          <w:szCs w:val="28"/>
        </w:rPr>
        <w:t>本案分兩期撥款：</w:t>
      </w:r>
    </w:p>
    <w:p w:rsidR="00334705" w:rsidRPr="004253F2" w:rsidRDefault="00935C1A" w:rsidP="00994108">
      <w:pPr>
        <w:spacing w:line="520" w:lineRule="exact"/>
        <w:ind w:leftChars="90" w:left="916" w:hangingChars="250" w:hanging="70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334705" w:rsidRPr="004253F2">
        <w:rPr>
          <w:rFonts w:ascii="標楷體" w:eastAsia="標楷體" w:hAnsi="標楷體" w:cs="新細明體" w:hint="eastAsia"/>
          <w:kern w:val="0"/>
          <w:sz w:val="28"/>
          <w:szCs w:val="28"/>
        </w:rPr>
        <w:t>第一期款（</w:t>
      </w:r>
      <w:r w:rsidR="00545A81">
        <w:rPr>
          <w:rFonts w:ascii="標楷體" w:eastAsia="標楷體" w:hAnsi="標楷體" w:cs="新細明體" w:hint="eastAsia"/>
          <w:kern w:val="0"/>
          <w:sz w:val="28"/>
          <w:szCs w:val="28"/>
        </w:rPr>
        <w:t>8</w:t>
      </w:r>
      <w:r w:rsidR="00334705" w:rsidRPr="004253F2">
        <w:rPr>
          <w:rFonts w:ascii="標楷體" w:eastAsia="標楷體" w:hAnsi="標楷體" w:cs="新細明體" w:hint="eastAsia"/>
          <w:kern w:val="0"/>
          <w:sz w:val="28"/>
          <w:szCs w:val="28"/>
        </w:rPr>
        <w:t>0％）：區公所所提計畫經</w:t>
      </w:r>
      <w:r w:rsidR="00E54CE1">
        <w:rPr>
          <w:rFonts w:ascii="標楷體" w:eastAsia="標楷體" w:hAnsi="標楷體" w:cs="新細明體" w:hint="eastAsia"/>
          <w:kern w:val="0"/>
          <w:sz w:val="28"/>
          <w:szCs w:val="28"/>
        </w:rPr>
        <w:t>文化</w:t>
      </w:r>
      <w:r w:rsidR="00334705" w:rsidRPr="004253F2">
        <w:rPr>
          <w:rFonts w:ascii="標楷體" w:eastAsia="標楷體" w:hAnsi="標楷體" w:cs="新細明體" w:hint="eastAsia"/>
          <w:kern w:val="0"/>
          <w:sz w:val="28"/>
          <w:szCs w:val="28"/>
        </w:rPr>
        <w:t>局</w:t>
      </w:r>
      <w:r w:rsidR="00F00F80">
        <w:rPr>
          <w:rFonts w:ascii="標楷體" w:eastAsia="標楷體" w:hAnsi="標楷體" w:hint="eastAsia"/>
          <w:sz w:val="28"/>
          <w:szCs w:val="28"/>
        </w:rPr>
        <w:t>甄</w:t>
      </w:r>
      <w:r w:rsidR="00561E05">
        <w:rPr>
          <w:rFonts w:ascii="標楷體" w:eastAsia="標楷體" w:hAnsi="標楷體" w:cs="新細明體" w:hint="eastAsia"/>
          <w:kern w:val="0"/>
          <w:sz w:val="28"/>
          <w:szCs w:val="28"/>
        </w:rPr>
        <w:t>選</w:t>
      </w:r>
      <w:r w:rsidR="00334705" w:rsidRPr="004253F2">
        <w:rPr>
          <w:rFonts w:ascii="標楷體" w:eastAsia="標楷體" w:hAnsi="標楷體" w:cs="新細明體" w:hint="eastAsia"/>
          <w:kern w:val="0"/>
          <w:sz w:val="28"/>
          <w:szCs w:val="28"/>
        </w:rPr>
        <w:t>入選核定後，受</w:t>
      </w:r>
      <w:r w:rsidR="005A1BA8">
        <w:rPr>
          <w:rFonts w:ascii="標楷體" w:eastAsia="標楷體" w:hAnsi="標楷體" w:cs="新細明體" w:hint="eastAsia"/>
          <w:kern w:val="0"/>
          <w:sz w:val="28"/>
          <w:szCs w:val="28"/>
        </w:rPr>
        <w:t>委託辦理</w:t>
      </w:r>
      <w:r w:rsidR="00334705" w:rsidRPr="004253F2">
        <w:rPr>
          <w:rFonts w:ascii="標楷體" w:eastAsia="標楷體" w:hAnsi="標楷體" w:cs="新細明體" w:hint="eastAsia"/>
          <w:kern w:val="0"/>
          <w:sz w:val="28"/>
          <w:szCs w:val="28"/>
        </w:rPr>
        <w:t>之機關請於期限</w:t>
      </w:r>
      <w:proofErr w:type="gramStart"/>
      <w:r w:rsidR="00334705" w:rsidRPr="004253F2">
        <w:rPr>
          <w:rFonts w:ascii="標楷體" w:eastAsia="標楷體" w:hAnsi="標楷體" w:cs="新細明體" w:hint="eastAsia"/>
          <w:kern w:val="0"/>
          <w:sz w:val="28"/>
          <w:szCs w:val="28"/>
        </w:rPr>
        <w:t>內函</w:t>
      </w:r>
      <w:proofErr w:type="gramEnd"/>
      <w:r w:rsidR="00334705" w:rsidRPr="004253F2">
        <w:rPr>
          <w:rFonts w:ascii="標楷體" w:eastAsia="標楷體" w:hAnsi="標楷體" w:cs="新細明體" w:hint="eastAsia"/>
          <w:kern w:val="0"/>
          <w:sz w:val="28"/>
          <w:szCs w:val="28"/>
        </w:rPr>
        <w:t>送修正計畫書1式3份(含電子檔)</w:t>
      </w:r>
      <w:proofErr w:type="gramStart"/>
      <w:r w:rsidR="00334705" w:rsidRPr="004253F2">
        <w:rPr>
          <w:rFonts w:ascii="標楷體" w:eastAsia="標楷體" w:hAnsi="標楷體" w:cs="新細明體" w:hint="eastAsia"/>
          <w:kern w:val="0"/>
          <w:sz w:val="28"/>
          <w:szCs w:val="28"/>
        </w:rPr>
        <w:t>併</w:t>
      </w:r>
      <w:proofErr w:type="gramEnd"/>
      <w:r w:rsidR="00334705" w:rsidRPr="004253F2">
        <w:rPr>
          <w:rFonts w:ascii="標楷體" w:eastAsia="標楷體" w:hAnsi="標楷體" w:cs="新細明體" w:hint="eastAsia"/>
          <w:kern w:val="0"/>
          <w:sz w:val="28"/>
          <w:szCs w:val="28"/>
        </w:rPr>
        <w:t>同第一</w:t>
      </w:r>
      <w:proofErr w:type="gramStart"/>
      <w:r w:rsidR="00334705" w:rsidRPr="004253F2">
        <w:rPr>
          <w:rFonts w:ascii="標楷體" w:eastAsia="標楷體" w:hAnsi="標楷體" w:cs="新細明體" w:hint="eastAsia"/>
          <w:kern w:val="0"/>
          <w:sz w:val="28"/>
          <w:szCs w:val="28"/>
        </w:rPr>
        <w:t>期款領據</w:t>
      </w:r>
      <w:proofErr w:type="gramEnd"/>
      <w:r w:rsidR="00334705" w:rsidRPr="004253F2">
        <w:rPr>
          <w:rFonts w:ascii="標楷體" w:eastAsia="標楷體" w:hAnsi="標楷體" w:cs="新細明體" w:hint="eastAsia"/>
          <w:kern w:val="0"/>
          <w:sz w:val="28"/>
          <w:szCs w:val="28"/>
        </w:rPr>
        <w:t>、勞務所得切結書至本局，經本局同意核備後撥付。</w:t>
      </w:r>
    </w:p>
    <w:p w:rsidR="00334705" w:rsidRPr="00AE73B9" w:rsidRDefault="00935C1A" w:rsidP="00001150">
      <w:pPr>
        <w:spacing w:afterLines="50" w:line="520" w:lineRule="exact"/>
        <w:ind w:leftChars="90" w:left="916" w:hangingChars="250" w:hanging="700"/>
        <w:rPr>
          <w:rFonts w:ascii="標楷體" w:eastAsia="標楷體" w:hAnsi="標楷體" w:cs="新細明體"/>
          <w:color w:val="FF0000"/>
          <w:kern w:val="0"/>
          <w:sz w:val="28"/>
          <w:szCs w:val="28"/>
        </w:rPr>
      </w:pPr>
      <w:r>
        <w:rPr>
          <w:rFonts w:ascii="標楷體" w:eastAsia="標楷體" w:hAnsi="標楷體" w:cs="新細明體" w:hint="eastAsia"/>
          <w:kern w:val="0"/>
          <w:sz w:val="28"/>
          <w:szCs w:val="28"/>
        </w:rPr>
        <w:t>（</w:t>
      </w:r>
      <w:r w:rsidRPr="001D6010">
        <w:rPr>
          <w:rFonts w:ascii="標楷體" w:eastAsia="標楷體" w:hAnsi="標楷體" w:cs="新細明體" w:hint="eastAsia"/>
          <w:kern w:val="0"/>
          <w:sz w:val="28"/>
          <w:szCs w:val="28"/>
        </w:rPr>
        <w:t>2）</w:t>
      </w:r>
      <w:r w:rsidR="00334705" w:rsidRPr="001D6010">
        <w:rPr>
          <w:rFonts w:ascii="標楷體" w:eastAsia="標楷體" w:hAnsi="標楷體" w:cs="新細明體" w:hint="eastAsia"/>
          <w:kern w:val="0"/>
          <w:sz w:val="28"/>
          <w:szCs w:val="28"/>
        </w:rPr>
        <w:t>第二期款（</w:t>
      </w:r>
      <w:r w:rsidR="00545A81" w:rsidRPr="001D6010">
        <w:rPr>
          <w:rFonts w:ascii="標楷體" w:eastAsia="標楷體" w:hAnsi="標楷體" w:cs="新細明體" w:hint="eastAsia"/>
          <w:kern w:val="0"/>
          <w:sz w:val="28"/>
          <w:szCs w:val="28"/>
        </w:rPr>
        <w:t>2</w:t>
      </w:r>
      <w:r w:rsidR="00334705" w:rsidRPr="001D6010">
        <w:rPr>
          <w:rFonts w:ascii="標楷體" w:eastAsia="標楷體" w:hAnsi="標楷體" w:cs="新細明體" w:hint="eastAsia"/>
          <w:kern w:val="0"/>
          <w:sz w:val="28"/>
          <w:szCs w:val="28"/>
        </w:rPr>
        <w:t>0％）：</w:t>
      </w:r>
      <w:r w:rsidR="0067167E" w:rsidRPr="001D6010">
        <w:rPr>
          <w:rFonts w:ascii="標楷體" w:eastAsia="標楷體" w:hAnsi="標楷體" w:cs="新細明體" w:hint="eastAsia"/>
          <w:kern w:val="0"/>
          <w:sz w:val="28"/>
          <w:szCs w:val="28"/>
        </w:rPr>
        <w:t>區公所</w:t>
      </w:r>
      <w:r w:rsidR="00334705" w:rsidRPr="001D6010">
        <w:rPr>
          <w:rFonts w:ascii="標楷體" w:eastAsia="標楷體" w:hAnsi="標楷體" w:cs="新細明體" w:hint="eastAsia"/>
          <w:kern w:val="0"/>
          <w:sz w:val="28"/>
          <w:szCs w:val="28"/>
        </w:rPr>
        <w:t>於</w:t>
      </w:r>
      <w:r w:rsidR="0067167E" w:rsidRPr="001D6010">
        <w:rPr>
          <w:rFonts w:ascii="標楷體" w:eastAsia="標楷體" w:hAnsi="標楷體" w:cs="新細明體" w:hint="eastAsia"/>
          <w:kern w:val="0"/>
          <w:sz w:val="28"/>
          <w:szCs w:val="28"/>
        </w:rPr>
        <w:t>活動辦理結束兩</w:t>
      </w:r>
      <w:proofErr w:type="gramStart"/>
      <w:r w:rsidR="0067167E" w:rsidRPr="001D6010">
        <w:rPr>
          <w:rFonts w:ascii="標楷體" w:eastAsia="標楷體" w:hAnsi="標楷體" w:cs="新細明體" w:hint="eastAsia"/>
          <w:kern w:val="0"/>
          <w:sz w:val="28"/>
          <w:szCs w:val="28"/>
        </w:rPr>
        <w:t>週</w:t>
      </w:r>
      <w:proofErr w:type="gramEnd"/>
      <w:r w:rsidR="0067167E" w:rsidRPr="001D6010">
        <w:rPr>
          <w:rFonts w:ascii="標楷體" w:eastAsia="標楷體" w:hAnsi="標楷體" w:cs="新細明體" w:hint="eastAsia"/>
          <w:kern w:val="0"/>
          <w:sz w:val="28"/>
          <w:szCs w:val="28"/>
        </w:rPr>
        <w:t>內，檢送成果報告書（含實際支用經費明細表）乙式2份、成果報告書電子檔、第二</w:t>
      </w:r>
      <w:proofErr w:type="gramStart"/>
      <w:r w:rsidR="0067167E" w:rsidRPr="001D6010">
        <w:rPr>
          <w:rFonts w:ascii="標楷體" w:eastAsia="標楷體" w:hAnsi="標楷體" w:cs="新細明體" w:hint="eastAsia"/>
          <w:kern w:val="0"/>
          <w:sz w:val="28"/>
          <w:szCs w:val="28"/>
        </w:rPr>
        <w:t>期款領據</w:t>
      </w:r>
      <w:proofErr w:type="gramEnd"/>
      <w:r w:rsidR="0067167E" w:rsidRPr="001D6010">
        <w:rPr>
          <w:rFonts w:ascii="標楷體" w:eastAsia="標楷體" w:hAnsi="標楷體" w:cs="新細明體" w:hint="eastAsia"/>
          <w:kern w:val="0"/>
          <w:sz w:val="28"/>
          <w:szCs w:val="28"/>
        </w:rPr>
        <w:t>及原始支出憑證（正、影本各乙份）函送本局辦理核銷結案作業。前揭事項請於</w:t>
      </w:r>
      <w:r w:rsidR="002F57DE" w:rsidRPr="001D6010">
        <w:rPr>
          <w:rFonts w:ascii="標楷體" w:eastAsia="標楷體" w:hAnsi="標楷體" w:cs="新細明體" w:hint="eastAsia"/>
          <w:kern w:val="0"/>
          <w:sz w:val="28"/>
          <w:szCs w:val="28"/>
        </w:rPr>
        <w:t>104</w:t>
      </w:r>
      <w:r w:rsidR="0067167E" w:rsidRPr="001D6010">
        <w:rPr>
          <w:rFonts w:ascii="標楷體" w:eastAsia="標楷體" w:hAnsi="標楷體" w:cs="新細明體" w:hint="eastAsia"/>
          <w:kern w:val="0"/>
          <w:sz w:val="28"/>
          <w:szCs w:val="28"/>
        </w:rPr>
        <w:t>年11月</w:t>
      </w:r>
      <w:r w:rsidR="008A6C6A">
        <w:rPr>
          <w:rFonts w:ascii="標楷體" w:eastAsia="標楷體" w:hAnsi="標楷體" w:cs="新細明體" w:hint="eastAsia"/>
          <w:kern w:val="0"/>
          <w:sz w:val="28"/>
          <w:szCs w:val="28"/>
        </w:rPr>
        <w:t>16</w:t>
      </w:r>
      <w:r w:rsidR="0067167E" w:rsidRPr="001D6010">
        <w:rPr>
          <w:rFonts w:ascii="標楷體" w:eastAsia="標楷體" w:hAnsi="標楷體" w:cs="新細明體" w:hint="eastAsia"/>
          <w:kern w:val="0"/>
          <w:sz w:val="28"/>
          <w:szCs w:val="28"/>
        </w:rPr>
        <w:t>日完成，</w:t>
      </w:r>
      <w:proofErr w:type="gramStart"/>
      <w:r w:rsidR="0067167E" w:rsidRPr="001D6010">
        <w:rPr>
          <w:rFonts w:ascii="標楷體" w:eastAsia="標楷體" w:hAnsi="標楷體" w:cs="新細明體" w:hint="eastAsia"/>
          <w:kern w:val="0"/>
          <w:sz w:val="28"/>
          <w:szCs w:val="28"/>
        </w:rPr>
        <w:t>俾</w:t>
      </w:r>
      <w:proofErr w:type="gramEnd"/>
      <w:r w:rsidR="0067167E" w:rsidRPr="001D6010">
        <w:rPr>
          <w:rFonts w:ascii="標楷體" w:eastAsia="標楷體" w:hAnsi="標楷體" w:cs="新細明體" w:hint="eastAsia"/>
          <w:kern w:val="0"/>
          <w:sz w:val="28"/>
          <w:szCs w:val="28"/>
        </w:rPr>
        <w:t>憑辦理結案審查及撥款事宜。</w:t>
      </w:r>
    </w:p>
    <w:p w:rsidR="00334705" w:rsidRPr="004253F2" w:rsidRDefault="00994108" w:rsidP="00994108">
      <w:pPr>
        <w:tabs>
          <w:tab w:val="left" w:pos="960"/>
        </w:tabs>
        <w:adjustRightInd w:val="0"/>
        <w:snapToGrid w:val="0"/>
        <w:spacing w:line="520" w:lineRule="exact"/>
        <w:ind w:firstLineChars="50" w:firstLine="140"/>
        <w:rPr>
          <w:rFonts w:ascii="標楷體" w:eastAsia="標楷體" w:hAnsi="標楷體"/>
          <w:sz w:val="28"/>
          <w:szCs w:val="28"/>
        </w:rPr>
      </w:pPr>
      <w:r>
        <w:rPr>
          <w:rFonts w:ascii="標楷體" w:eastAsia="標楷體" w:hAnsi="標楷體" w:cs="新細明體" w:hint="eastAsia"/>
          <w:kern w:val="0"/>
          <w:sz w:val="28"/>
          <w:szCs w:val="28"/>
        </w:rPr>
        <w:t>（五）</w:t>
      </w:r>
      <w:r w:rsidR="00334705" w:rsidRPr="004253F2">
        <w:rPr>
          <w:rFonts w:ascii="標楷體" w:eastAsia="標楷體" w:hAnsi="標楷體" w:cs="新細明體" w:hint="eastAsia"/>
          <w:kern w:val="0"/>
          <w:sz w:val="28"/>
          <w:szCs w:val="28"/>
        </w:rPr>
        <w:t>經費</w:t>
      </w:r>
      <w:r w:rsidR="00334705" w:rsidRPr="004253F2">
        <w:rPr>
          <w:rFonts w:ascii="標楷體" w:eastAsia="標楷體" w:hAnsi="標楷體" w:cs="新細明體"/>
          <w:kern w:val="0"/>
          <w:sz w:val="28"/>
          <w:szCs w:val="28"/>
        </w:rPr>
        <w:t>編列</w:t>
      </w:r>
      <w:r w:rsidR="00334705" w:rsidRPr="004253F2">
        <w:rPr>
          <w:rFonts w:ascii="標楷體" w:eastAsia="標楷體" w:hAnsi="標楷體" w:cs="新細明體" w:hint="eastAsia"/>
          <w:kern w:val="0"/>
          <w:sz w:val="28"/>
          <w:szCs w:val="28"/>
        </w:rPr>
        <w:t>及核銷注意事宜</w:t>
      </w:r>
      <w:r w:rsidR="00334705" w:rsidRPr="004253F2">
        <w:rPr>
          <w:rFonts w:ascii="標楷體" w:eastAsia="標楷體" w:hAnsi="標楷體" w:cs="新細明體"/>
          <w:kern w:val="0"/>
          <w:sz w:val="28"/>
          <w:szCs w:val="28"/>
        </w:rPr>
        <w:t>：</w:t>
      </w:r>
    </w:p>
    <w:p w:rsidR="00334705" w:rsidRDefault="00994108" w:rsidP="00994108">
      <w:pPr>
        <w:tabs>
          <w:tab w:val="num" w:pos="1680"/>
        </w:tabs>
        <w:spacing w:line="520" w:lineRule="exact"/>
        <w:ind w:leftChars="264" w:left="914"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334705" w:rsidRPr="004253F2">
        <w:rPr>
          <w:rFonts w:ascii="標楷體" w:eastAsia="標楷體" w:hAnsi="標楷體" w:cs="新細明體"/>
          <w:kern w:val="0"/>
          <w:sz w:val="28"/>
          <w:szCs w:val="28"/>
        </w:rPr>
        <w:t>本要點之</w:t>
      </w:r>
      <w:r w:rsidR="00F41F6B">
        <w:rPr>
          <w:rFonts w:ascii="標楷體" w:eastAsia="標楷體" w:hAnsi="標楷體" w:cs="新細明體" w:hint="eastAsia"/>
          <w:kern w:val="0"/>
          <w:sz w:val="28"/>
          <w:szCs w:val="28"/>
        </w:rPr>
        <w:t>核定</w:t>
      </w:r>
      <w:r w:rsidR="00334705" w:rsidRPr="004253F2">
        <w:rPr>
          <w:rFonts w:ascii="標楷體" w:eastAsia="標楷體" w:hAnsi="標楷體" w:cs="新細明體"/>
          <w:kern w:val="0"/>
          <w:sz w:val="28"/>
          <w:szCs w:val="28"/>
        </w:rPr>
        <w:t>款為經常門，</w:t>
      </w:r>
      <w:r w:rsidR="00334705" w:rsidRPr="004253F2">
        <w:rPr>
          <w:rFonts w:ascii="標楷體" w:eastAsia="標楷體" w:hAnsi="標楷體" w:cs="新細明體" w:hint="eastAsia"/>
          <w:kern w:val="0"/>
          <w:sz w:val="28"/>
          <w:szCs w:val="28"/>
        </w:rPr>
        <w:t>全案計畫經費之編列，其中人事費以不超過全案計畫經費之1/3；雜支以不超過全案計畫經費5％為原則；誤餐費每人每餐不得超過新臺幣80元（核銷時須附用餐名單）；茶水費每人每天不得超過新臺幣20元整；</w:t>
      </w:r>
      <w:proofErr w:type="gramStart"/>
      <w:r w:rsidR="00334705" w:rsidRPr="004253F2">
        <w:rPr>
          <w:rFonts w:ascii="標楷體" w:eastAsia="標楷體" w:hAnsi="標楷體" w:hint="eastAsia"/>
          <w:sz w:val="28"/>
          <w:szCs w:val="28"/>
        </w:rPr>
        <w:t>內聘講師</w:t>
      </w:r>
      <w:proofErr w:type="gramEnd"/>
      <w:r w:rsidR="00334705" w:rsidRPr="004253F2">
        <w:rPr>
          <w:rFonts w:ascii="標楷體" w:eastAsia="標楷體" w:hAnsi="標楷體" w:hint="eastAsia"/>
          <w:sz w:val="28"/>
          <w:szCs w:val="28"/>
        </w:rPr>
        <w:t>鐘點費每小時不得超過新臺幣800元，外聘講師鐘點費每小時不得超過新臺幣1600元；</w:t>
      </w:r>
      <w:r w:rsidR="00A931EB">
        <w:rPr>
          <w:rFonts w:ascii="標楷體" w:eastAsia="標楷體" w:hAnsi="標楷體" w:hint="eastAsia"/>
          <w:sz w:val="28"/>
          <w:szCs w:val="28"/>
        </w:rPr>
        <w:t>長期性研習課程經費每</w:t>
      </w:r>
      <w:r w:rsidR="00A931EB">
        <w:rPr>
          <w:rFonts w:ascii="標楷體" w:eastAsia="標楷體" w:hAnsi="標楷體" w:hint="eastAsia"/>
          <w:sz w:val="28"/>
          <w:szCs w:val="28"/>
        </w:rPr>
        <w:lastRenderedPageBreak/>
        <w:t>小時建議以新臺幣400元至800元為原則；</w:t>
      </w:r>
      <w:r w:rsidR="00334705" w:rsidRPr="004253F2">
        <w:rPr>
          <w:rFonts w:ascii="標楷體" w:eastAsia="標楷體" w:hAnsi="標楷體" w:cs="新細明體" w:hint="eastAsia"/>
          <w:kern w:val="0"/>
          <w:sz w:val="28"/>
          <w:szCs w:val="28"/>
        </w:rPr>
        <w:t>出席費係以聘請專家學者出席，作為計畫執行諮詢用途，每場次以不超過新臺幣2000元整為原則（附開會通知及會議紀錄）；場地租金不予補助。</w:t>
      </w:r>
    </w:p>
    <w:p w:rsidR="00334705" w:rsidRPr="004253F2" w:rsidRDefault="00994108" w:rsidP="00001150">
      <w:pPr>
        <w:tabs>
          <w:tab w:val="num" w:pos="1680"/>
        </w:tabs>
        <w:spacing w:afterLines="30" w:line="520" w:lineRule="exact"/>
        <w:ind w:leftChars="264" w:left="914"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8A0B69">
        <w:rPr>
          <w:rFonts w:ascii="標楷體" w:eastAsia="標楷體" w:hAnsi="標楷體" w:cs="新細明體" w:hint="eastAsia"/>
          <w:kern w:val="0"/>
          <w:sz w:val="28"/>
          <w:szCs w:val="28"/>
        </w:rPr>
        <w:t>本</w:t>
      </w:r>
      <w:r w:rsidR="00334705" w:rsidRPr="004253F2">
        <w:rPr>
          <w:rFonts w:ascii="標楷體" w:eastAsia="標楷體" w:hAnsi="標楷體" w:cs="新細明體" w:hint="eastAsia"/>
          <w:kern w:val="0"/>
          <w:sz w:val="28"/>
          <w:szCs w:val="28"/>
        </w:rPr>
        <w:t>案</w:t>
      </w:r>
      <w:r w:rsidR="004F14E6">
        <w:rPr>
          <w:rFonts w:ascii="標楷體" w:eastAsia="標楷體" w:hAnsi="標楷體" w:cs="新細明體" w:hint="eastAsia"/>
          <w:kern w:val="0"/>
          <w:sz w:val="28"/>
          <w:szCs w:val="28"/>
        </w:rPr>
        <w:t>經費</w:t>
      </w:r>
      <w:r w:rsidR="00334705" w:rsidRPr="004253F2">
        <w:rPr>
          <w:rFonts w:ascii="標楷體" w:eastAsia="標楷體" w:hAnsi="標楷體" w:cs="新細明體" w:hint="eastAsia"/>
          <w:kern w:val="0"/>
          <w:sz w:val="28"/>
          <w:szCs w:val="28"/>
        </w:rPr>
        <w:t>因係經常門，</w:t>
      </w:r>
      <w:r w:rsidR="00334705" w:rsidRPr="004253F2">
        <w:rPr>
          <w:rFonts w:ascii="標楷體" w:eastAsia="標楷體" w:hAnsi="標楷體" w:hint="eastAsia"/>
          <w:color w:val="000000"/>
          <w:sz w:val="28"/>
          <w:szCs w:val="28"/>
        </w:rPr>
        <w:t>不</w:t>
      </w:r>
      <w:r w:rsidR="008A0B69">
        <w:rPr>
          <w:rFonts w:ascii="標楷體" w:eastAsia="標楷體" w:hAnsi="標楷體" w:hint="eastAsia"/>
          <w:color w:val="000000"/>
          <w:sz w:val="28"/>
          <w:szCs w:val="28"/>
        </w:rPr>
        <w:t>可</w:t>
      </w:r>
      <w:r w:rsidR="00F41F6B">
        <w:rPr>
          <w:rFonts w:ascii="標楷體" w:eastAsia="標楷體" w:hAnsi="標楷體" w:hint="eastAsia"/>
          <w:color w:val="000000"/>
          <w:sz w:val="28"/>
          <w:szCs w:val="28"/>
        </w:rPr>
        <w:t>採購</w:t>
      </w:r>
      <w:r w:rsidR="00334705" w:rsidRPr="004253F2">
        <w:rPr>
          <w:rFonts w:ascii="標楷體" w:eastAsia="標楷體" w:hAnsi="標楷體" w:hint="eastAsia"/>
          <w:color w:val="000000"/>
          <w:sz w:val="28"/>
          <w:szCs w:val="28"/>
        </w:rPr>
        <w:t>各項設備(如電腦、照相機、攝影機、錄音機、錄影機、通訊設備、網路設備、燈光、音響等)、器材、各項電腦軟體及硬體設施等購置及施作；亦</w:t>
      </w:r>
      <w:r w:rsidR="00334705" w:rsidRPr="004253F2">
        <w:rPr>
          <w:rFonts w:ascii="標楷體" w:eastAsia="標楷體" w:hAnsi="標楷體" w:cs="新細明體" w:hint="eastAsia"/>
          <w:kern w:val="0"/>
          <w:sz w:val="28"/>
          <w:szCs w:val="28"/>
        </w:rPr>
        <w:t>不</w:t>
      </w:r>
      <w:r w:rsidR="00F41F6B">
        <w:rPr>
          <w:rFonts w:ascii="標楷體" w:eastAsia="標楷體" w:hAnsi="標楷體" w:cs="新細明體" w:hint="eastAsia"/>
          <w:kern w:val="0"/>
          <w:sz w:val="28"/>
          <w:szCs w:val="28"/>
        </w:rPr>
        <w:t>用於</w:t>
      </w:r>
      <w:r w:rsidR="00334705" w:rsidRPr="004253F2">
        <w:rPr>
          <w:rFonts w:ascii="標楷體" w:eastAsia="標楷體" w:hAnsi="標楷體" w:cs="新細明體" w:hint="eastAsia"/>
          <w:kern w:val="0"/>
          <w:sz w:val="28"/>
          <w:szCs w:val="28"/>
        </w:rPr>
        <w:t>服裝購置費、紀念品費及郵電費。</w:t>
      </w:r>
    </w:p>
    <w:p w:rsidR="00334705" w:rsidRPr="004253F2" w:rsidRDefault="00994108" w:rsidP="00001150">
      <w:pPr>
        <w:adjustRightInd w:val="0"/>
        <w:snapToGrid w:val="0"/>
        <w:spacing w:afterLines="30" w:line="520" w:lineRule="exact"/>
        <w:ind w:leftChars="58" w:left="979" w:hangingChars="300" w:hanging="840"/>
        <w:rPr>
          <w:rFonts w:ascii="標楷體" w:eastAsia="標楷體" w:hAnsi="標楷體"/>
          <w:sz w:val="28"/>
          <w:szCs w:val="28"/>
        </w:rPr>
      </w:pPr>
      <w:r>
        <w:rPr>
          <w:rFonts w:ascii="標楷體" w:eastAsia="標楷體" w:hAnsi="標楷體" w:cs="新細明體" w:hint="eastAsia"/>
          <w:kern w:val="0"/>
          <w:sz w:val="28"/>
          <w:szCs w:val="28"/>
        </w:rPr>
        <w:t>（六）</w:t>
      </w:r>
      <w:r w:rsidR="00334705" w:rsidRPr="004253F2">
        <w:rPr>
          <w:rFonts w:ascii="標楷體" w:eastAsia="標楷體" w:hAnsi="標楷體" w:cs="新細明體" w:hint="eastAsia"/>
          <w:kern w:val="0"/>
          <w:sz w:val="28"/>
          <w:szCs w:val="28"/>
        </w:rPr>
        <w:t>區</w:t>
      </w:r>
      <w:r w:rsidR="00334705" w:rsidRPr="004253F2">
        <w:rPr>
          <w:rFonts w:ascii="標楷體" w:eastAsia="標楷體" w:hAnsi="標楷體" w:cs="新細明體"/>
          <w:kern w:val="0"/>
          <w:sz w:val="28"/>
          <w:szCs w:val="28"/>
        </w:rPr>
        <w:t>公所執行本計畫有關事項，應依政府採購法及行政程序法等相關法令規定辦理。</w:t>
      </w:r>
    </w:p>
    <w:p w:rsidR="00334705" w:rsidRPr="004253F2" w:rsidRDefault="00994108" w:rsidP="00994108">
      <w:pPr>
        <w:adjustRightInd w:val="0"/>
        <w:snapToGrid w:val="0"/>
        <w:spacing w:line="520" w:lineRule="exact"/>
        <w:ind w:firstLineChars="50" w:firstLine="140"/>
        <w:rPr>
          <w:rFonts w:ascii="標楷體" w:eastAsia="標楷體" w:hAnsi="標楷體"/>
          <w:sz w:val="28"/>
          <w:szCs w:val="28"/>
        </w:rPr>
      </w:pPr>
      <w:r>
        <w:rPr>
          <w:rFonts w:ascii="標楷體" w:eastAsia="標楷體" w:hAnsi="標楷體" w:cs="新細明體" w:hint="eastAsia"/>
          <w:kern w:val="0"/>
          <w:sz w:val="28"/>
          <w:szCs w:val="28"/>
        </w:rPr>
        <w:t>（七）</w:t>
      </w:r>
      <w:r w:rsidR="008059EE" w:rsidRPr="004253F2">
        <w:rPr>
          <w:rFonts w:ascii="標楷體" w:eastAsia="標楷體" w:hAnsi="標楷體" w:cs="新細明體"/>
          <w:kern w:val="0"/>
          <w:sz w:val="28"/>
          <w:szCs w:val="28"/>
        </w:rPr>
        <w:t>輔導機制</w:t>
      </w:r>
      <w:r w:rsidR="008059EE" w:rsidRPr="004253F2">
        <w:rPr>
          <w:rFonts w:ascii="標楷體" w:eastAsia="標楷體" w:hAnsi="標楷體" w:cs="新細明體" w:hint="eastAsia"/>
          <w:kern w:val="0"/>
          <w:sz w:val="28"/>
          <w:szCs w:val="28"/>
        </w:rPr>
        <w:t>：</w:t>
      </w:r>
    </w:p>
    <w:p w:rsidR="00A931EB" w:rsidRDefault="00994108" w:rsidP="00A931EB">
      <w:pPr>
        <w:tabs>
          <w:tab w:val="left" w:pos="1680"/>
        </w:tabs>
        <w:spacing w:line="520" w:lineRule="exact"/>
        <w:ind w:leftChars="290" w:left="976" w:hangingChars="100" w:hanging="280"/>
        <w:rPr>
          <w:rFonts w:ascii="標楷體" w:eastAsia="標楷體" w:hAnsi="標楷體"/>
          <w:sz w:val="28"/>
          <w:szCs w:val="28"/>
        </w:rPr>
      </w:pPr>
      <w:r>
        <w:rPr>
          <w:rFonts w:ascii="標楷體" w:eastAsia="標楷體" w:hAnsi="標楷體" w:hint="eastAsia"/>
          <w:sz w:val="28"/>
          <w:szCs w:val="28"/>
        </w:rPr>
        <w:t>1.</w:t>
      </w:r>
      <w:r w:rsidR="00384025">
        <w:rPr>
          <w:rFonts w:ascii="標楷體" w:eastAsia="標楷體" w:hAnsi="標楷體" w:hint="eastAsia"/>
          <w:sz w:val="28"/>
          <w:szCs w:val="28"/>
        </w:rPr>
        <w:t>由</w:t>
      </w:r>
      <w:r w:rsidR="00334705" w:rsidRPr="004253F2">
        <w:rPr>
          <w:rFonts w:ascii="標楷體" w:eastAsia="標楷體" w:hAnsi="標楷體" w:hint="eastAsia"/>
          <w:sz w:val="28"/>
          <w:szCs w:val="28"/>
        </w:rPr>
        <w:t>文化局輔導入選之區公所建立聯繫互助網絡，獲選之提案單位於計畫執行期間須接受文化局及社區營造諮詢推動辦公</w:t>
      </w:r>
      <w:r w:rsidR="001B45AA">
        <w:rPr>
          <w:rFonts w:ascii="標楷體" w:eastAsia="標楷體" w:hAnsi="標楷體" w:hint="eastAsia"/>
          <w:sz w:val="28"/>
          <w:szCs w:val="28"/>
        </w:rPr>
        <w:t>室之協力輔導</w:t>
      </w:r>
      <w:r w:rsidR="00334705" w:rsidRPr="004253F2">
        <w:rPr>
          <w:rFonts w:ascii="標楷體" w:eastAsia="標楷體" w:hAnsi="標楷體" w:hint="eastAsia"/>
          <w:sz w:val="28"/>
          <w:szCs w:val="28"/>
        </w:rPr>
        <w:t>。</w:t>
      </w:r>
    </w:p>
    <w:p w:rsidR="00334705" w:rsidRPr="004253F2" w:rsidRDefault="00994108" w:rsidP="00001150">
      <w:pPr>
        <w:tabs>
          <w:tab w:val="left" w:pos="1680"/>
        </w:tabs>
        <w:spacing w:afterLines="30" w:line="520" w:lineRule="exact"/>
        <w:ind w:leftChars="290" w:left="976" w:hangingChars="100" w:hanging="280"/>
        <w:rPr>
          <w:rFonts w:ascii="標楷體" w:eastAsia="標楷體" w:hAnsi="標楷體"/>
          <w:sz w:val="28"/>
          <w:szCs w:val="28"/>
        </w:rPr>
      </w:pPr>
      <w:r>
        <w:rPr>
          <w:rFonts w:ascii="標楷體" w:eastAsia="標楷體" w:hAnsi="標楷體" w:hint="eastAsia"/>
          <w:sz w:val="28"/>
          <w:szCs w:val="28"/>
        </w:rPr>
        <w:t>2.</w:t>
      </w:r>
      <w:r w:rsidR="00334705" w:rsidRPr="004253F2">
        <w:rPr>
          <w:rFonts w:ascii="標楷體" w:eastAsia="標楷體" w:hAnsi="標楷體" w:hint="eastAsia"/>
          <w:sz w:val="28"/>
          <w:szCs w:val="28"/>
        </w:rPr>
        <w:t>文化局於計畫執行</w:t>
      </w:r>
      <w:proofErr w:type="gramStart"/>
      <w:r w:rsidR="00334705" w:rsidRPr="004253F2">
        <w:rPr>
          <w:rFonts w:ascii="標楷體" w:eastAsia="標楷體" w:hAnsi="標楷體" w:hint="eastAsia"/>
          <w:sz w:val="28"/>
          <w:szCs w:val="28"/>
        </w:rPr>
        <w:t>期間，</w:t>
      </w:r>
      <w:proofErr w:type="gramEnd"/>
      <w:r w:rsidR="00334705" w:rsidRPr="004253F2">
        <w:rPr>
          <w:rFonts w:ascii="標楷體" w:eastAsia="標楷體" w:hAnsi="標楷體" w:hint="eastAsia"/>
          <w:sz w:val="28"/>
          <w:szCs w:val="28"/>
        </w:rPr>
        <w:t>視區公所情況與需求，媒介適當之專家學者提供諮詢，進行陪伴、輔導，並安排不定期訪視，以提供相關專業諮詢，並輔導計畫之執行、結案及核銷事宜。</w:t>
      </w:r>
    </w:p>
    <w:p w:rsidR="00334705" w:rsidRDefault="00994108" w:rsidP="00994108">
      <w:pPr>
        <w:adjustRightInd w:val="0"/>
        <w:snapToGrid w:val="0"/>
        <w:spacing w:line="520" w:lineRule="exact"/>
        <w:ind w:leftChars="58" w:left="979" w:hangingChars="300" w:hanging="840"/>
        <w:rPr>
          <w:rFonts w:ascii="標楷體" w:eastAsia="標楷體" w:hAnsi="標楷體" w:cs="新細明體"/>
          <w:kern w:val="0"/>
          <w:sz w:val="28"/>
          <w:szCs w:val="28"/>
        </w:rPr>
      </w:pPr>
      <w:r>
        <w:rPr>
          <w:rFonts w:ascii="標楷體" w:eastAsia="標楷體" w:hAnsi="標楷體" w:hint="eastAsia"/>
          <w:sz w:val="28"/>
          <w:szCs w:val="28"/>
        </w:rPr>
        <w:t>（八）</w:t>
      </w:r>
      <w:r w:rsidR="00334705" w:rsidRPr="004253F2">
        <w:rPr>
          <w:rFonts w:ascii="標楷體" w:eastAsia="標楷體" w:hAnsi="標楷體" w:hint="eastAsia"/>
          <w:sz w:val="28"/>
          <w:szCs w:val="28"/>
        </w:rPr>
        <w:t>著作權規範：獲選之提案單位完成之著作</w:t>
      </w:r>
      <w:r w:rsidR="008A0B69" w:rsidRPr="004253F2">
        <w:rPr>
          <w:rFonts w:ascii="標楷體" w:eastAsia="標楷體" w:hAnsi="標楷體" w:cs="新細明體" w:hint="eastAsia"/>
          <w:kern w:val="0"/>
          <w:sz w:val="28"/>
          <w:szCs w:val="28"/>
        </w:rPr>
        <w:t>、</w:t>
      </w:r>
      <w:r w:rsidR="00334705" w:rsidRPr="004253F2">
        <w:rPr>
          <w:rFonts w:ascii="標楷體" w:eastAsia="標楷體" w:hAnsi="標楷體" w:cs="新細明體" w:hint="eastAsia"/>
          <w:kern w:val="0"/>
          <w:sz w:val="28"/>
          <w:szCs w:val="28"/>
        </w:rPr>
        <w:t>紀錄及作品等，由</w:t>
      </w:r>
      <w:r w:rsidR="00AF2A92" w:rsidRPr="004253F2">
        <w:rPr>
          <w:rFonts w:ascii="標楷體" w:eastAsia="標楷體" w:hAnsi="標楷體" w:cs="新細明體" w:hint="eastAsia"/>
          <w:kern w:val="0"/>
          <w:sz w:val="28"/>
          <w:szCs w:val="28"/>
        </w:rPr>
        <w:t>文</w:t>
      </w:r>
      <w:r w:rsidR="00AF2A92">
        <w:rPr>
          <w:rFonts w:ascii="標楷體" w:eastAsia="標楷體" w:hAnsi="標楷體" w:cs="新細明體" w:hint="eastAsia"/>
          <w:kern w:val="0"/>
          <w:sz w:val="28"/>
          <w:szCs w:val="28"/>
        </w:rPr>
        <w:t>化</w:t>
      </w:r>
      <w:r w:rsidR="00334705" w:rsidRPr="004253F2">
        <w:rPr>
          <w:rFonts w:ascii="標楷體" w:eastAsia="標楷體" w:hAnsi="標楷體" w:cs="新細明體" w:hint="eastAsia"/>
          <w:kern w:val="0"/>
          <w:sz w:val="28"/>
          <w:szCs w:val="28"/>
        </w:rPr>
        <w:t>局及受</w:t>
      </w:r>
      <w:r w:rsidR="00F41F6B">
        <w:rPr>
          <w:rFonts w:ascii="標楷體" w:eastAsia="標楷體" w:hAnsi="標楷體" w:cs="新細明體" w:hint="eastAsia"/>
          <w:kern w:val="0"/>
          <w:sz w:val="28"/>
          <w:szCs w:val="28"/>
        </w:rPr>
        <w:t>核定</w:t>
      </w:r>
      <w:r w:rsidR="008A0B69">
        <w:rPr>
          <w:rFonts w:ascii="標楷體" w:eastAsia="標楷體" w:hAnsi="標楷體" w:cs="新細明體" w:hint="eastAsia"/>
          <w:kern w:val="0"/>
          <w:sz w:val="28"/>
          <w:szCs w:val="28"/>
        </w:rPr>
        <w:t>公所</w:t>
      </w:r>
      <w:r w:rsidR="00334705" w:rsidRPr="004253F2">
        <w:rPr>
          <w:rFonts w:ascii="標楷體" w:eastAsia="標楷體" w:hAnsi="標楷體" w:cs="新細明體" w:hint="eastAsia"/>
          <w:kern w:val="0"/>
          <w:sz w:val="28"/>
          <w:szCs w:val="28"/>
        </w:rPr>
        <w:t>(含創作單位)共有。</w:t>
      </w:r>
    </w:p>
    <w:p w:rsidR="00731DEC" w:rsidRDefault="00731DEC" w:rsidP="00994108">
      <w:pPr>
        <w:adjustRightInd w:val="0"/>
        <w:snapToGrid w:val="0"/>
        <w:spacing w:line="520" w:lineRule="exact"/>
        <w:ind w:leftChars="58" w:left="979" w:hangingChars="300" w:hanging="840"/>
        <w:rPr>
          <w:rFonts w:ascii="標楷體" w:eastAsia="標楷體" w:hAnsi="標楷體" w:cs="新細明體"/>
          <w:kern w:val="0"/>
          <w:sz w:val="28"/>
          <w:szCs w:val="28"/>
        </w:rPr>
      </w:pPr>
    </w:p>
    <w:p w:rsidR="00672349" w:rsidRDefault="00672349" w:rsidP="00994108">
      <w:pPr>
        <w:adjustRightInd w:val="0"/>
        <w:snapToGrid w:val="0"/>
        <w:spacing w:line="520" w:lineRule="exact"/>
        <w:ind w:leftChars="58" w:left="979" w:hangingChars="300" w:hanging="840"/>
        <w:rPr>
          <w:rFonts w:ascii="標楷體" w:eastAsia="標楷體" w:hAnsi="標楷體" w:cs="新細明體" w:hint="eastAsia"/>
          <w:kern w:val="0"/>
          <w:sz w:val="28"/>
          <w:szCs w:val="28"/>
        </w:rPr>
      </w:pPr>
    </w:p>
    <w:p w:rsidR="00672349" w:rsidRDefault="00672349" w:rsidP="00994108">
      <w:pPr>
        <w:adjustRightInd w:val="0"/>
        <w:snapToGrid w:val="0"/>
        <w:spacing w:line="520" w:lineRule="exact"/>
        <w:ind w:leftChars="58" w:left="979" w:hangingChars="300" w:hanging="840"/>
        <w:rPr>
          <w:rFonts w:ascii="標楷體" w:eastAsia="標楷體" w:hAnsi="標楷體" w:hint="eastAsia"/>
          <w:sz w:val="28"/>
          <w:szCs w:val="28"/>
        </w:rPr>
      </w:pPr>
    </w:p>
    <w:p w:rsidR="00DA2D95" w:rsidRDefault="00DA2D95" w:rsidP="00994108">
      <w:pPr>
        <w:adjustRightInd w:val="0"/>
        <w:snapToGrid w:val="0"/>
        <w:spacing w:line="520" w:lineRule="exact"/>
        <w:ind w:leftChars="58" w:left="979" w:hangingChars="300" w:hanging="840"/>
        <w:rPr>
          <w:rFonts w:ascii="標楷體" w:eastAsia="標楷體" w:hAnsi="標楷體" w:hint="eastAsia"/>
          <w:sz w:val="28"/>
          <w:szCs w:val="28"/>
        </w:rPr>
      </w:pPr>
    </w:p>
    <w:p w:rsidR="00DA2D95" w:rsidRDefault="00DA2D95" w:rsidP="00994108">
      <w:pPr>
        <w:adjustRightInd w:val="0"/>
        <w:snapToGrid w:val="0"/>
        <w:spacing w:line="520" w:lineRule="exact"/>
        <w:ind w:leftChars="58" w:left="979" w:hangingChars="300" w:hanging="840"/>
        <w:rPr>
          <w:rFonts w:ascii="標楷體" w:eastAsia="標楷體" w:hAnsi="標楷體" w:hint="eastAsia"/>
          <w:sz w:val="28"/>
          <w:szCs w:val="28"/>
        </w:rPr>
      </w:pPr>
    </w:p>
    <w:p w:rsidR="00DA2D95" w:rsidRDefault="00DA2D95" w:rsidP="00994108">
      <w:pPr>
        <w:adjustRightInd w:val="0"/>
        <w:snapToGrid w:val="0"/>
        <w:spacing w:line="520" w:lineRule="exact"/>
        <w:ind w:leftChars="58" w:left="979" w:hangingChars="300" w:hanging="840"/>
        <w:rPr>
          <w:rFonts w:ascii="標楷體" w:eastAsia="標楷體" w:hAnsi="標楷體" w:hint="eastAsia"/>
          <w:sz w:val="28"/>
          <w:szCs w:val="28"/>
        </w:rPr>
      </w:pPr>
    </w:p>
    <w:p w:rsidR="00DA2D95" w:rsidRDefault="00DA2D95" w:rsidP="00994108">
      <w:pPr>
        <w:adjustRightInd w:val="0"/>
        <w:snapToGrid w:val="0"/>
        <w:spacing w:line="520" w:lineRule="exact"/>
        <w:ind w:leftChars="58" w:left="979" w:hangingChars="300" w:hanging="840"/>
        <w:rPr>
          <w:rFonts w:ascii="標楷體" w:eastAsia="標楷體" w:hAnsi="標楷體" w:hint="eastAsia"/>
          <w:sz w:val="28"/>
          <w:szCs w:val="28"/>
        </w:rPr>
      </w:pPr>
    </w:p>
    <w:p w:rsidR="00DA2D95" w:rsidRPr="004253F2" w:rsidRDefault="00DA2D95" w:rsidP="00994108">
      <w:pPr>
        <w:adjustRightInd w:val="0"/>
        <w:snapToGrid w:val="0"/>
        <w:spacing w:line="520" w:lineRule="exact"/>
        <w:ind w:leftChars="58" w:left="979" w:hangingChars="300" w:hanging="840"/>
        <w:rPr>
          <w:rFonts w:ascii="標楷體" w:eastAsia="標楷體" w:hAnsi="標楷體"/>
          <w:sz w:val="28"/>
          <w:szCs w:val="28"/>
        </w:rPr>
      </w:pPr>
    </w:p>
    <w:p w:rsidR="00B66767" w:rsidRPr="00F105E4" w:rsidRDefault="001B45AA" w:rsidP="00B66767">
      <w:pPr>
        <w:spacing w:line="300" w:lineRule="auto"/>
        <w:rPr>
          <w:rFonts w:ascii="標楷體" w:eastAsia="標楷體" w:hAnsi="標楷體"/>
          <w:b/>
          <w:sz w:val="40"/>
          <w:szCs w:val="40"/>
        </w:rPr>
      </w:pPr>
      <w:r w:rsidRPr="00F105E4">
        <w:rPr>
          <w:rFonts w:ascii="標楷體" w:eastAsia="標楷體" w:hAnsi="標楷體" w:hint="eastAsia"/>
          <w:b/>
          <w:sz w:val="40"/>
          <w:szCs w:val="40"/>
        </w:rPr>
        <w:lastRenderedPageBreak/>
        <w:t>【附件</w:t>
      </w:r>
      <w:r w:rsidR="00236405">
        <w:rPr>
          <w:rFonts w:ascii="標楷體" w:eastAsia="標楷體" w:hAnsi="標楷體" w:hint="eastAsia"/>
          <w:b/>
          <w:sz w:val="40"/>
          <w:szCs w:val="40"/>
        </w:rPr>
        <w:t>一</w:t>
      </w:r>
      <w:r w:rsidR="00B66767" w:rsidRPr="00F105E4">
        <w:rPr>
          <w:rFonts w:ascii="標楷體" w:eastAsia="標楷體" w:hAnsi="標楷體" w:hint="eastAsia"/>
          <w:b/>
          <w:sz w:val="40"/>
          <w:szCs w:val="40"/>
        </w:rPr>
        <w:t>】提案計畫參考格式</w:t>
      </w:r>
      <w:r w:rsidR="00977D32" w:rsidRPr="00977D32">
        <w:rPr>
          <w:rFonts w:ascii="標楷體" w:eastAsia="標楷體" w:hAnsi="標楷體" w:hint="eastAsia"/>
          <w:b/>
          <w:sz w:val="30"/>
          <w:szCs w:val="30"/>
        </w:rPr>
        <w:t>(公所</w:t>
      </w:r>
      <w:r w:rsidR="00977D32" w:rsidRPr="00977D32">
        <w:rPr>
          <w:rFonts w:ascii="標楷體" w:eastAsia="標楷體" w:hAnsi="標楷體" w:cs="Arial" w:hint="eastAsia"/>
          <w:b/>
          <w:kern w:val="0"/>
          <w:sz w:val="30"/>
          <w:szCs w:val="30"/>
        </w:rPr>
        <w:t>個別提案)</w:t>
      </w:r>
    </w:p>
    <w:p w:rsidR="001D345E" w:rsidRPr="004253F2" w:rsidRDefault="001D345E" w:rsidP="00B66767">
      <w:pPr>
        <w:spacing w:line="300" w:lineRule="auto"/>
        <w:rPr>
          <w:rFonts w:ascii="標楷體" w:eastAsia="標楷體" w:hAnsi="標楷體"/>
          <w:b/>
          <w:sz w:val="32"/>
          <w:szCs w:val="32"/>
        </w:rPr>
      </w:pPr>
    </w:p>
    <w:p w:rsidR="001D345E" w:rsidRPr="004253F2" w:rsidRDefault="001D345E" w:rsidP="00B66767">
      <w:pPr>
        <w:spacing w:line="300" w:lineRule="auto"/>
        <w:rPr>
          <w:rFonts w:ascii="標楷體" w:eastAsia="標楷體" w:hAnsi="標楷體"/>
          <w:b/>
          <w:sz w:val="32"/>
          <w:szCs w:val="32"/>
        </w:rPr>
      </w:pPr>
    </w:p>
    <w:p w:rsidR="00B66767" w:rsidRPr="004253F2" w:rsidRDefault="00B66767" w:rsidP="00B66767">
      <w:pPr>
        <w:spacing w:line="300" w:lineRule="auto"/>
        <w:rPr>
          <w:rFonts w:ascii="標楷體" w:eastAsia="標楷體" w:hAnsi="標楷體"/>
          <w:b/>
          <w:sz w:val="32"/>
          <w:szCs w:val="32"/>
        </w:rPr>
      </w:pPr>
    </w:p>
    <w:p w:rsidR="00B66767" w:rsidRPr="00672349" w:rsidRDefault="00977D32" w:rsidP="00B66767">
      <w:pPr>
        <w:spacing w:line="300" w:lineRule="auto"/>
        <w:jc w:val="center"/>
        <w:rPr>
          <w:rFonts w:ascii="標楷體" w:eastAsia="標楷體" w:hAnsi="標楷體"/>
          <w:bCs/>
          <w:color w:val="FF0000"/>
          <w:sz w:val="40"/>
          <w:szCs w:val="40"/>
        </w:rPr>
      </w:pPr>
      <w:proofErr w:type="gramStart"/>
      <w:r w:rsidRPr="00A23F30">
        <w:rPr>
          <w:rFonts w:ascii="標楷體" w:eastAsia="標楷體" w:hAnsi="標楷體" w:hint="eastAsia"/>
          <w:b/>
          <w:sz w:val="36"/>
          <w:szCs w:val="36"/>
        </w:rPr>
        <w:t>10</w:t>
      </w:r>
      <w:r w:rsidR="00672349">
        <w:rPr>
          <w:rFonts w:ascii="標楷體" w:eastAsia="標楷體" w:hAnsi="標楷體" w:hint="eastAsia"/>
          <w:b/>
          <w:sz w:val="36"/>
          <w:szCs w:val="36"/>
        </w:rPr>
        <w:t>5</w:t>
      </w:r>
      <w:proofErr w:type="gramEnd"/>
      <w:r w:rsidRPr="00A23F30">
        <w:rPr>
          <w:rFonts w:ascii="標楷體" w:eastAsia="標楷體" w:hAnsi="標楷體" w:hint="eastAsia"/>
          <w:b/>
          <w:sz w:val="36"/>
          <w:szCs w:val="36"/>
        </w:rPr>
        <w:t>年</w:t>
      </w:r>
      <w:r>
        <w:rPr>
          <w:rFonts w:ascii="標楷體" w:eastAsia="標楷體" w:hAnsi="標楷體" w:hint="eastAsia"/>
          <w:b/>
          <w:sz w:val="36"/>
          <w:szCs w:val="36"/>
        </w:rPr>
        <w:t>度委託區公所辦理</w:t>
      </w:r>
      <w:r w:rsidRPr="00B80540">
        <w:rPr>
          <w:rFonts w:ascii="標楷體" w:eastAsia="標楷體" w:hAnsi="標楷體" w:cs="Arial"/>
          <w:kern w:val="0"/>
          <w:sz w:val="36"/>
          <w:szCs w:val="36"/>
        </w:rPr>
        <w:t>「</w:t>
      </w:r>
      <w:r w:rsidRPr="00A23F30">
        <w:rPr>
          <w:rFonts w:ascii="標楷體" w:eastAsia="標楷體" w:hAnsi="標楷體" w:hint="eastAsia"/>
          <w:b/>
          <w:sz w:val="36"/>
          <w:szCs w:val="36"/>
        </w:rPr>
        <w:t>一區</w:t>
      </w:r>
      <w:proofErr w:type="gramStart"/>
      <w:r w:rsidRPr="00A23F30">
        <w:rPr>
          <w:rFonts w:ascii="標楷體" w:eastAsia="標楷體" w:hAnsi="標楷體" w:hint="eastAsia"/>
          <w:b/>
          <w:sz w:val="36"/>
          <w:szCs w:val="36"/>
        </w:rPr>
        <w:t>一</w:t>
      </w:r>
      <w:proofErr w:type="gramEnd"/>
      <w:r w:rsidRPr="00A23F30">
        <w:rPr>
          <w:rFonts w:ascii="標楷體" w:eastAsia="標楷體" w:hAnsi="標楷體" w:hint="eastAsia"/>
          <w:b/>
          <w:sz w:val="36"/>
          <w:szCs w:val="36"/>
        </w:rPr>
        <w:t>特色</w:t>
      </w:r>
      <w:r w:rsidRPr="00B80540">
        <w:rPr>
          <w:rFonts w:ascii="標楷體" w:eastAsia="標楷體" w:hAnsi="標楷體" w:cs="Arial"/>
          <w:kern w:val="0"/>
          <w:sz w:val="36"/>
          <w:szCs w:val="36"/>
        </w:rPr>
        <w:t>」</w:t>
      </w:r>
      <w:r>
        <w:rPr>
          <w:rFonts w:ascii="標楷體" w:eastAsia="標楷體" w:hAnsi="標楷體" w:hint="eastAsia"/>
          <w:b/>
          <w:sz w:val="36"/>
          <w:szCs w:val="36"/>
        </w:rPr>
        <w:t>推動</w:t>
      </w:r>
      <w:r w:rsidRPr="00A23F30">
        <w:rPr>
          <w:rFonts w:ascii="標楷體" w:eastAsia="標楷體" w:hAnsi="標楷體" w:hint="eastAsia"/>
          <w:b/>
          <w:sz w:val="36"/>
          <w:szCs w:val="36"/>
        </w:rPr>
        <w:t>計畫</w:t>
      </w:r>
      <w:r w:rsidR="00672349" w:rsidRPr="00672349">
        <w:rPr>
          <w:rFonts w:ascii="標楷體" w:eastAsia="標楷體" w:hAnsi="標楷體" w:hint="eastAsia"/>
          <w:b/>
          <w:color w:val="FF0000"/>
          <w:sz w:val="36"/>
          <w:szCs w:val="36"/>
        </w:rPr>
        <w:t>暨區域</w:t>
      </w:r>
      <w:proofErr w:type="gramStart"/>
      <w:r w:rsidR="00672349" w:rsidRPr="00672349">
        <w:rPr>
          <w:rFonts w:ascii="標楷體" w:eastAsia="標楷體" w:hAnsi="標楷體" w:hint="eastAsia"/>
          <w:b/>
          <w:color w:val="FF0000"/>
          <w:sz w:val="36"/>
          <w:szCs w:val="36"/>
        </w:rPr>
        <w:t>型社造</w:t>
      </w:r>
      <w:proofErr w:type="gramEnd"/>
      <w:r w:rsidR="00672349" w:rsidRPr="00672349">
        <w:rPr>
          <w:rFonts w:ascii="標楷體" w:eastAsia="標楷體" w:hAnsi="標楷體" w:hint="eastAsia"/>
          <w:b/>
          <w:color w:val="FF0000"/>
          <w:sz w:val="36"/>
          <w:szCs w:val="36"/>
        </w:rPr>
        <w:t>中心試辦計畫</w:t>
      </w:r>
    </w:p>
    <w:p w:rsidR="00B66767" w:rsidRPr="004253F2" w:rsidRDefault="00B66767" w:rsidP="00B66767">
      <w:pPr>
        <w:spacing w:line="300" w:lineRule="auto"/>
        <w:jc w:val="center"/>
        <w:rPr>
          <w:rFonts w:ascii="標楷體" w:eastAsia="標楷體" w:hAnsi="標楷體"/>
          <w:color w:val="000000"/>
          <w:sz w:val="36"/>
          <w:szCs w:val="36"/>
        </w:rPr>
      </w:pPr>
    </w:p>
    <w:p w:rsidR="00B66767" w:rsidRPr="004253F2" w:rsidRDefault="00B66767" w:rsidP="00B66767">
      <w:pPr>
        <w:pStyle w:val="a4"/>
        <w:spacing w:line="240" w:lineRule="atLeast"/>
        <w:ind w:left="960"/>
        <w:rPr>
          <w:rFonts w:ascii="標楷體" w:eastAsia="標楷體" w:hAnsi="標楷體"/>
          <w:bCs/>
          <w:color w:val="000000"/>
          <w:sz w:val="36"/>
          <w:szCs w:val="36"/>
        </w:rPr>
      </w:pPr>
      <w:r w:rsidRPr="004253F2">
        <w:rPr>
          <w:rFonts w:ascii="標楷體" w:eastAsia="標楷體" w:hAnsi="標楷體" w:hint="eastAsia"/>
          <w:bCs/>
          <w:color w:val="000000"/>
          <w:sz w:val="36"/>
          <w:szCs w:val="36"/>
        </w:rPr>
        <w:t>計畫名稱： ○○○○○○○○○○○○○</w:t>
      </w:r>
    </w:p>
    <w:p w:rsidR="00B66767" w:rsidRPr="004253F2" w:rsidRDefault="00B66767" w:rsidP="00B66767">
      <w:pPr>
        <w:pStyle w:val="a4"/>
        <w:spacing w:line="240" w:lineRule="atLeast"/>
        <w:ind w:firstLineChars="500" w:firstLine="1200"/>
        <w:rPr>
          <w:color w:val="000000"/>
        </w:rPr>
      </w:pPr>
    </w:p>
    <w:p w:rsidR="00B66767" w:rsidRPr="004253F2" w:rsidRDefault="00B66767" w:rsidP="00B66767">
      <w:pPr>
        <w:pStyle w:val="a4"/>
        <w:spacing w:line="240" w:lineRule="atLeast"/>
        <w:ind w:firstLineChars="500" w:firstLine="1200"/>
        <w:rPr>
          <w:color w:val="000000"/>
        </w:rPr>
      </w:pPr>
    </w:p>
    <w:p w:rsidR="00B66767" w:rsidRPr="004253F2" w:rsidRDefault="00B66767" w:rsidP="00B66767">
      <w:pPr>
        <w:pStyle w:val="a4"/>
        <w:spacing w:line="240" w:lineRule="atLeast"/>
        <w:ind w:firstLineChars="500" w:firstLine="1200"/>
        <w:rPr>
          <w:color w:val="000000"/>
        </w:rPr>
      </w:pPr>
    </w:p>
    <w:p w:rsidR="00B66767" w:rsidRPr="004253F2" w:rsidRDefault="00B66767" w:rsidP="00B66767">
      <w:pPr>
        <w:spacing w:line="240" w:lineRule="atLeast"/>
        <w:jc w:val="center"/>
        <w:rPr>
          <w:rFonts w:ascii="標楷體" w:eastAsia="標楷體" w:hAnsi="標楷體"/>
          <w:bCs/>
          <w:color w:val="000000"/>
          <w:sz w:val="36"/>
          <w:szCs w:val="36"/>
        </w:rPr>
      </w:pPr>
      <w:r w:rsidRPr="004253F2">
        <w:rPr>
          <w:rFonts w:ascii="標楷體" w:eastAsia="標楷體" w:hAnsi="標楷體" w:hint="eastAsia"/>
          <w:bCs/>
          <w:color w:val="000000"/>
          <w:sz w:val="36"/>
          <w:szCs w:val="36"/>
        </w:rPr>
        <w:t>實施期程：</w:t>
      </w:r>
      <w:r w:rsidR="009D3144">
        <w:rPr>
          <w:rFonts w:ascii="標楷體" w:eastAsia="標楷體" w:hAnsi="標楷體" w:hint="eastAsia"/>
          <w:bCs/>
          <w:color w:val="000000"/>
          <w:sz w:val="36"/>
          <w:szCs w:val="36"/>
        </w:rPr>
        <w:t>核定日起</w:t>
      </w:r>
      <w:r w:rsidRPr="004253F2">
        <w:rPr>
          <w:rFonts w:ascii="標楷體" w:eastAsia="標楷體" w:hAnsi="標楷體" w:hint="eastAsia"/>
          <w:bCs/>
          <w:color w:val="000000"/>
          <w:sz w:val="36"/>
          <w:szCs w:val="36"/>
        </w:rPr>
        <w:t>至</w:t>
      </w:r>
      <w:r w:rsidR="00672349">
        <w:rPr>
          <w:rFonts w:ascii="標楷體" w:eastAsia="標楷體" w:hAnsi="標楷體" w:hint="eastAsia"/>
          <w:bCs/>
          <w:color w:val="000000"/>
          <w:sz w:val="36"/>
          <w:szCs w:val="36"/>
        </w:rPr>
        <w:t>105</w:t>
      </w:r>
      <w:r w:rsidRPr="004253F2">
        <w:rPr>
          <w:rFonts w:ascii="標楷體" w:eastAsia="標楷體" w:hAnsi="標楷體" w:hint="eastAsia"/>
          <w:bCs/>
          <w:color w:val="000000"/>
          <w:sz w:val="36"/>
          <w:szCs w:val="36"/>
        </w:rPr>
        <w:t>年</w:t>
      </w:r>
      <w:r w:rsidR="00672349">
        <w:rPr>
          <w:rFonts w:ascii="標楷體" w:eastAsia="標楷體" w:hAnsi="標楷體" w:hint="eastAsia"/>
          <w:bCs/>
          <w:color w:val="000000"/>
          <w:sz w:val="36"/>
          <w:szCs w:val="36"/>
        </w:rPr>
        <w:t>0</w:t>
      </w:r>
      <w:r w:rsidRPr="004253F2">
        <w:rPr>
          <w:rFonts w:ascii="標楷體" w:eastAsia="標楷體" w:hAnsi="標楷體" w:hint="eastAsia"/>
          <w:bCs/>
          <w:color w:val="000000"/>
          <w:sz w:val="36"/>
          <w:szCs w:val="36"/>
        </w:rPr>
        <w:t>月</w:t>
      </w:r>
      <w:r w:rsidR="00672349">
        <w:rPr>
          <w:rFonts w:ascii="標楷體" w:eastAsia="標楷體" w:hAnsi="標楷體" w:hint="eastAsia"/>
          <w:bCs/>
          <w:color w:val="000000"/>
          <w:sz w:val="36"/>
          <w:szCs w:val="36"/>
        </w:rPr>
        <w:t>0</w:t>
      </w:r>
      <w:r w:rsidRPr="004253F2">
        <w:rPr>
          <w:rFonts w:ascii="標楷體" w:eastAsia="標楷體" w:hAnsi="標楷體" w:hint="eastAsia"/>
          <w:bCs/>
          <w:color w:val="000000"/>
          <w:sz w:val="36"/>
          <w:szCs w:val="36"/>
        </w:rPr>
        <w:t>日</w:t>
      </w:r>
    </w:p>
    <w:p w:rsidR="00B66767" w:rsidRPr="004253F2" w:rsidRDefault="00B66767" w:rsidP="00B66767">
      <w:pPr>
        <w:spacing w:line="240" w:lineRule="atLeast"/>
        <w:jc w:val="center"/>
        <w:rPr>
          <w:rFonts w:ascii="標楷體" w:eastAsia="標楷體" w:hAnsi="標楷體"/>
          <w:color w:val="000000"/>
          <w:sz w:val="36"/>
        </w:rPr>
      </w:pPr>
    </w:p>
    <w:p w:rsidR="001D345E" w:rsidRPr="004253F2" w:rsidRDefault="001D345E" w:rsidP="00B66767">
      <w:pPr>
        <w:spacing w:line="240" w:lineRule="atLeast"/>
        <w:jc w:val="center"/>
        <w:rPr>
          <w:rFonts w:ascii="標楷體" w:eastAsia="標楷體" w:hAnsi="標楷體"/>
          <w:bCs/>
          <w:color w:val="000000"/>
          <w:sz w:val="36"/>
          <w:szCs w:val="36"/>
        </w:rPr>
      </w:pPr>
    </w:p>
    <w:p w:rsidR="001D345E" w:rsidRPr="004253F2" w:rsidRDefault="001D345E" w:rsidP="00B66767">
      <w:pPr>
        <w:spacing w:line="240" w:lineRule="atLeast"/>
        <w:jc w:val="center"/>
        <w:rPr>
          <w:rFonts w:ascii="標楷體" w:eastAsia="標楷體" w:hAnsi="標楷體"/>
          <w:color w:val="000000"/>
          <w:sz w:val="36"/>
        </w:rPr>
      </w:pPr>
    </w:p>
    <w:p w:rsidR="00B66767" w:rsidRPr="004253F2" w:rsidRDefault="00B66767" w:rsidP="00B66767">
      <w:pPr>
        <w:spacing w:line="240" w:lineRule="atLeast"/>
        <w:ind w:firstLineChars="500" w:firstLine="1400"/>
        <w:jc w:val="both"/>
        <w:rPr>
          <w:rFonts w:ascii="標楷體" w:eastAsia="標楷體" w:hAnsi="標楷體"/>
          <w:bCs/>
          <w:color w:val="000000"/>
          <w:sz w:val="28"/>
          <w:szCs w:val="28"/>
        </w:rPr>
      </w:pPr>
      <w:r w:rsidRPr="004253F2">
        <w:rPr>
          <w:rFonts w:ascii="標楷體" w:eastAsia="標楷體" w:hAnsi="標楷體" w:hint="eastAsia"/>
          <w:bCs/>
          <w:color w:val="000000"/>
          <w:sz w:val="28"/>
          <w:szCs w:val="28"/>
        </w:rPr>
        <w:t>指導單位：</w:t>
      </w:r>
      <w:proofErr w:type="gramStart"/>
      <w:r w:rsidRPr="004253F2">
        <w:rPr>
          <w:rFonts w:ascii="標楷體" w:eastAsia="標楷體" w:hAnsi="標楷體" w:hint="eastAsia"/>
          <w:bCs/>
          <w:color w:val="000000"/>
          <w:sz w:val="28"/>
          <w:szCs w:val="28"/>
        </w:rPr>
        <w:t>臺</w:t>
      </w:r>
      <w:proofErr w:type="gramEnd"/>
      <w:r w:rsidRPr="004253F2">
        <w:rPr>
          <w:rFonts w:ascii="標楷體" w:eastAsia="標楷體" w:hAnsi="標楷體" w:hint="eastAsia"/>
          <w:bCs/>
          <w:color w:val="000000"/>
          <w:sz w:val="28"/>
          <w:szCs w:val="28"/>
        </w:rPr>
        <w:t>中市政府</w:t>
      </w:r>
    </w:p>
    <w:p w:rsidR="00B66767" w:rsidRPr="004253F2" w:rsidRDefault="00B66767" w:rsidP="00B66767">
      <w:pPr>
        <w:spacing w:line="240" w:lineRule="atLeast"/>
        <w:ind w:firstLineChars="500" w:firstLine="1400"/>
        <w:jc w:val="both"/>
        <w:rPr>
          <w:rFonts w:ascii="標楷體" w:eastAsia="標楷體" w:hAnsi="標楷體"/>
          <w:bCs/>
          <w:color w:val="000000"/>
          <w:sz w:val="28"/>
          <w:szCs w:val="28"/>
        </w:rPr>
      </w:pPr>
      <w:r w:rsidRPr="004253F2">
        <w:rPr>
          <w:rFonts w:ascii="標楷體" w:eastAsia="標楷體" w:hAnsi="標楷體" w:hint="eastAsia"/>
          <w:bCs/>
          <w:color w:val="000000"/>
          <w:sz w:val="28"/>
          <w:szCs w:val="28"/>
        </w:rPr>
        <w:t>策辦單位：</w:t>
      </w:r>
      <w:proofErr w:type="gramStart"/>
      <w:r w:rsidRPr="004253F2">
        <w:rPr>
          <w:rFonts w:ascii="標楷體" w:eastAsia="標楷體" w:hAnsi="標楷體" w:hint="eastAsia"/>
          <w:bCs/>
          <w:color w:val="000000"/>
          <w:sz w:val="28"/>
          <w:szCs w:val="28"/>
        </w:rPr>
        <w:t>臺</w:t>
      </w:r>
      <w:proofErr w:type="gramEnd"/>
      <w:r w:rsidRPr="004253F2">
        <w:rPr>
          <w:rFonts w:ascii="標楷體" w:eastAsia="標楷體" w:hAnsi="標楷體" w:hint="eastAsia"/>
          <w:bCs/>
          <w:color w:val="000000"/>
          <w:sz w:val="28"/>
          <w:szCs w:val="28"/>
        </w:rPr>
        <w:t>中市政府文化局</w:t>
      </w:r>
    </w:p>
    <w:p w:rsidR="00B66767" w:rsidRPr="004253F2" w:rsidRDefault="00B66767" w:rsidP="00B66767">
      <w:pPr>
        <w:spacing w:line="240" w:lineRule="atLeast"/>
        <w:ind w:firstLineChars="500" w:firstLine="1400"/>
        <w:jc w:val="both"/>
        <w:rPr>
          <w:rFonts w:ascii="標楷體" w:eastAsia="標楷體" w:hAnsi="標楷體"/>
          <w:bCs/>
          <w:color w:val="000000"/>
          <w:sz w:val="28"/>
          <w:szCs w:val="28"/>
        </w:rPr>
      </w:pPr>
      <w:r w:rsidRPr="004253F2">
        <w:rPr>
          <w:rFonts w:ascii="標楷體" w:eastAsia="標楷體" w:hAnsi="標楷體" w:hint="eastAsia"/>
          <w:bCs/>
          <w:color w:val="000000"/>
          <w:sz w:val="28"/>
          <w:szCs w:val="28"/>
        </w:rPr>
        <w:t>提案單位：○○○○○○</w:t>
      </w:r>
    </w:p>
    <w:p w:rsidR="00B66767" w:rsidRPr="004253F2" w:rsidRDefault="00B66767" w:rsidP="00B66767">
      <w:pPr>
        <w:spacing w:line="240" w:lineRule="atLeast"/>
        <w:ind w:firstLineChars="500" w:firstLine="1400"/>
        <w:jc w:val="both"/>
        <w:rPr>
          <w:rFonts w:ascii="標楷體" w:eastAsia="標楷體" w:hAnsi="標楷體"/>
          <w:bCs/>
          <w:color w:val="000000"/>
          <w:sz w:val="28"/>
          <w:szCs w:val="28"/>
        </w:rPr>
      </w:pPr>
    </w:p>
    <w:p w:rsidR="006C1CED" w:rsidRDefault="00B66767" w:rsidP="00334705">
      <w:pPr>
        <w:spacing w:line="300" w:lineRule="auto"/>
        <w:jc w:val="center"/>
        <w:rPr>
          <w:rFonts w:ascii="標楷體" w:eastAsia="標楷體" w:hAnsi="標楷體"/>
          <w:color w:val="000000"/>
          <w:sz w:val="28"/>
          <w:szCs w:val="28"/>
        </w:rPr>
      </w:pPr>
      <w:r w:rsidRPr="004253F2">
        <w:rPr>
          <w:rFonts w:ascii="標楷體" w:eastAsia="標楷體" w:hAnsi="標楷體" w:hint="eastAsia"/>
          <w:color w:val="000000"/>
          <w:sz w:val="28"/>
          <w:szCs w:val="28"/>
        </w:rPr>
        <w:t>中  華  民  國 　 　  年 　  　  月 　   　 日</w:t>
      </w:r>
    </w:p>
    <w:p w:rsidR="00672349" w:rsidRPr="004253F2" w:rsidRDefault="00672349" w:rsidP="00334705">
      <w:pPr>
        <w:spacing w:line="300" w:lineRule="auto"/>
        <w:jc w:val="center"/>
        <w:rPr>
          <w:rFonts w:ascii="標楷體" w:eastAsia="標楷體" w:hAnsi="標楷體"/>
          <w:color w:val="000000"/>
          <w:sz w:val="28"/>
          <w:szCs w:val="28"/>
        </w:rPr>
      </w:pPr>
    </w:p>
    <w:p w:rsidR="00B66767" w:rsidRPr="00F105E4" w:rsidRDefault="00977D32" w:rsidP="00977D32">
      <w:pPr>
        <w:spacing w:line="300" w:lineRule="auto"/>
        <w:ind w:leftChars="-236" w:left="-566" w:rightChars="-435" w:right="-1044"/>
        <w:jc w:val="center"/>
        <w:rPr>
          <w:rFonts w:ascii="標楷體" w:hAnsi="標楷體"/>
          <w:b/>
          <w:sz w:val="32"/>
          <w:szCs w:val="32"/>
        </w:rPr>
      </w:pPr>
      <w:proofErr w:type="gramStart"/>
      <w:r w:rsidRPr="00A23F30">
        <w:rPr>
          <w:rFonts w:ascii="標楷體" w:eastAsia="標楷體" w:hAnsi="標楷體" w:hint="eastAsia"/>
          <w:b/>
          <w:sz w:val="36"/>
          <w:szCs w:val="36"/>
        </w:rPr>
        <w:lastRenderedPageBreak/>
        <w:t>10</w:t>
      </w:r>
      <w:r w:rsidR="00672349">
        <w:rPr>
          <w:rFonts w:ascii="標楷體" w:eastAsia="標楷體" w:hAnsi="標楷體" w:hint="eastAsia"/>
          <w:b/>
          <w:sz w:val="36"/>
          <w:szCs w:val="36"/>
        </w:rPr>
        <w:t>5</w:t>
      </w:r>
      <w:proofErr w:type="gramEnd"/>
      <w:r w:rsidRPr="00A23F30">
        <w:rPr>
          <w:rFonts w:ascii="標楷體" w:eastAsia="標楷體" w:hAnsi="標楷體" w:hint="eastAsia"/>
          <w:b/>
          <w:sz w:val="36"/>
          <w:szCs w:val="36"/>
        </w:rPr>
        <w:t>年</w:t>
      </w:r>
      <w:r>
        <w:rPr>
          <w:rFonts w:ascii="標楷體" w:eastAsia="標楷體" w:hAnsi="標楷體" w:hint="eastAsia"/>
          <w:b/>
          <w:sz w:val="36"/>
          <w:szCs w:val="36"/>
        </w:rPr>
        <w:t>度委託區公所辦理</w:t>
      </w:r>
      <w:r w:rsidRPr="00B80540">
        <w:rPr>
          <w:rFonts w:ascii="標楷體" w:eastAsia="標楷體" w:hAnsi="標楷體" w:cs="Arial"/>
          <w:kern w:val="0"/>
          <w:sz w:val="36"/>
          <w:szCs w:val="36"/>
        </w:rPr>
        <w:t>「</w:t>
      </w:r>
      <w:r w:rsidRPr="00A23F30">
        <w:rPr>
          <w:rFonts w:ascii="標楷體" w:eastAsia="標楷體" w:hAnsi="標楷體" w:hint="eastAsia"/>
          <w:b/>
          <w:sz w:val="36"/>
          <w:szCs w:val="36"/>
        </w:rPr>
        <w:t>一區</w:t>
      </w:r>
      <w:proofErr w:type="gramStart"/>
      <w:r w:rsidRPr="00A23F30">
        <w:rPr>
          <w:rFonts w:ascii="標楷體" w:eastAsia="標楷體" w:hAnsi="標楷體" w:hint="eastAsia"/>
          <w:b/>
          <w:sz w:val="36"/>
          <w:szCs w:val="36"/>
        </w:rPr>
        <w:t>一</w:t>
      </w:r>
      <w:proofErr w:type="gramEnd"/>
      <w:r w:rsidRPr="00A23F30">
        <w:rPr>
          <w:rFonts w:ascii="標楷體" w:eastAsia="標楷體" w:hAnsi="標楷體" w:hint="eastAsia"/>
          <w:b/>
          <w:sz w:val="36"/>
          <w:szCs w:val="36"/>
        </w:rPr>
        <w:t>特色</w:t>
      </w:r>
      <w:r w:rsidRPr="00B80540">
        <w:rPr>
          <w:rFonts w:ascii="標楷體" w:eastAsia="標楷體" w:hAnsi="標楷體" w:cs="Arial"/>
          <w:kern w:val="0"/>
          <w:sz w:val="36"/>
          <w:szCs w:val="36"/>
        </w:rPr>
        <w:t>」</w:t>
      </w:r>
      <w:r>
        <w:rPr>
          <w:rFonts w:ascii="標楷體" w:eastAsia="標楷體" w:hAnsi="標楷體" w:hint="eastAsia"/>
          <w:b/>
          <w:sz w:val="36"/>
          <w:szCs w:val="36"/>
        </w:rPr>
        <w:t>推動</w:t>
      </w:r>
      <w:r w:rsidRPr="00A23F30">
        <w:rPr>
          <w:rFonts w:ascii="標楷體" w:eastAsia="標楷體" w:hAnsi="標楷體" w:hint="eastAsia"/>
          <w:b/>
          <w:sz w:val="36"/>
          <w:szCs w:val="36"/>
        </w:rPr>
        <w:t>計畫</w:t>
      </w:r>
      <w:r w:rsidR="00672349">
        <w:rPr>
          <w:rFonts w:ascii="標楷體" w:eastAsia="標楷體" w:hAnsi="標楷體" w:hint="eastAsia"/>
          <w:b/>
          <w:sz w:val="36"/>
          <w:szCs w:val="36"/>
        </w:rPr>
        <w:t>暨區域</w:t>
      </w:r>
      <w:proofErr w:type="gramStart"/>
      <w:r w:rsidR="00672349">
        <w:rPr>
          <w:rFonts w:ascii="標楷體" w:eastAsia="標楷體" w:hAnsi="標楷體" w:hint="eastAsia"/>
          <w:b/>
          <w:sz w:val="36"/>
          <w:szCs w:val="36"/>
        </w:rPr>
        <w:t>型社造</w:t>
      </w:r>
      <w:proofErr w:type="gramEnd"/>
      <w:r w:rsidR="00672349">
        <w:rPr>
          <w:rFonts w:ascii="標楷體" w:eastAsia="標楷體" w:hAnsi="標楷體" w:hint="eastAsia"/>
          <w:b/>
          <w:sz w:val="36"/>
          <w:szCs w:val="36"/>
        </w:rPr>
        <w:t>中心試辦計畫</w:t>
      </w:r>
      <w:r w:rsidR="00991144" w:rsidRPr="00977D32">
        <w:rPr>
          <w:rFonts w:ascii="標楷體" w:eastAsia="標楷體" w:hAnsi="標楷體" w:hint="eastAsia"/>
          <w:b/>
          <w:sz w:val="36"/>
          <w:szCs w:val="36"/>
        </w:rPr>
        <w:t>甄選</w:t>
      </w:r>
    </w:p>
    <w:p w:rsidR="00B66767" w:rsidRPr="004253F2" w:rsidRDefault="00B66767" w:rsidP="00B66767">
      <w:pPr>
        <w:ind w:firstLineChars="1000" w:firstLine="3203"/>
        <w:rPr>
          <w:rFonts w:ascii="標楷體" w:eastAsia="標楷體" w:hAnsi="標楷體"/>
          <w:b/>
          <w:sz w:val="32"/>
          <w:szCs w:val="32"/>
          <w:u w:val="single"/>
        </w:rPr>
      </w:pPr>
      <w:r w:rsidRPr="004253F2">
        <w:rPr>
          <w:rFonts w:ascii="標楷體" w:eastAsia="標楷體" w:hAnsi="標楷體" w:hint="eastAsia"/>
          <w:b/>
          <w:sz w:val="32"/>
          <w:szCs w:val="32"/>
          <w:u w:val="single"/>
        </w:rPr>
        <w:t>提案單位綜合資料表</w:t>
      </w:r>
    </w:p>
    <w:p w:rsidR="00B66767" w:rsidRPr="004253F2" w:rsidRDefault="00B66767" w:rsidP="00B66767">
      <w:pPr>
        <w:rPr>
          <w:rFonts w:ascii="標楷體" w:eastAsia="標楷體" w:hAnsi="標楷體"/>
        </w:rPr>
      </w:pPr>
      <w:r w:rsidRPr="004253F2">
        <w:rPr>
          <w:rFonts w:ascii="標楷體" w:eastAsia="標楷體" w:hAnsi="標楷體" w:hint="eastAsia"/>
        </w:rPr>
        <w:t xml:space="preserve">                                                          計畫編號：</w:t>
      </w: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0"/>
        <w:gridCol w:w="2160"/>
        <w:gridCol w:w="720"/>
        <w:gridCol w:w="720"/>
        <w:gridCol w:w="1260"/>
        <w:gridCol w:w="2700"/>
      </w:tblGrid>
      <w:tr w:rsidR="00B66767" w:rsidRPr="004253F2">
        <w:tc>
          <w:tcPr>
            <w:tcW w:w="2160" w:type="dxa"/>
            <w:tcBorders>
              <w:top w:val="single" w:sz="12" w:space="0" w:color="auto"/>
              <w:left w:val="single" w:sz="12" w:space="0" w:color="auto"/>
              <w:bottom w:val="single" w:sz="4" w:space="0" w:color="auto"/>
              <w:right w:val="single" w:sz="4" w:space="0" w:color="auto"/>
            </w:tcBorders>
            <w:vAlign w:val="center"/>
          </w:tcPr>
          <w:p w:rsidR="00B66767" w:rsidRPr="004253F2" w:rsidRDefault="00B66767" w:rsidP="00B66767">
            <w:pPr>
              <w:jc w:val="distribute"/>
              <w:rPr>
                <w:rFonts w:ascii="標楷體" w:eastAsia="標楷體" w:hAnsi="標楷體"/>
                <w:sz w:val="28"/>
                <w:szCs w:val="28"/>
              </w:rPr>
            </w:pPr>
            <w:r w:rsidRPr="004253F2">
              <w:rPr>
                <w:rFonts w:ascii="標楷體" w:eastAsia="標楷體" w:hAnsi="標楷體" w:hint="eastAsia"/>
                <w:sz w:val="28"/>
                <w:szCs w:val="28"/>
              </w:rPr>
              <w:t>提案單位</w:t>
            </w:r>
          </w:p>
        </w:tc>
        <w:tc>
          <w:tcPr>
            <w:tcW w:w="7560" w:type="dxa"/>
            <w:gridSpan w:val="5"/>
            <w:tcBorders>
              <w:top w:val="single" w:sz="12" w:space="0" w:color="auto"/>
              <w:left w:val="single" w:sz="4" w:space="0" w:color="auto"/>
              <w:bottom w:val="single" w:sz="4" w:space="0" w:color="auto"/>
              <w:right w:val="single" w:sz="12" w:space="0" w:color="auto"/>
            </w:tcBorders>
            <w:vAlign w:val="center"/>
          </w:tcPr>
          <w:p w:rsidR="00B66767" w:rsidRPr="004253F2" w:rsidRDefault="00B66767" w:rsidP="00B66767">
            <w:pPr>
              <w:rPr>
                <w:rFonts w:ascii="標楷體" w:eastAsia="標楷體" w:hAnsi="標楷體"/>
                <w:sz w:val="28"/>
                <w:szCs w:val="28"/>
              </w:rPr>
            </w:pPr>
          </w:p>
        </w:tc>
      </w:tr>
      <w:tr w:rsidR="00672349" w:rsidRPr="004253F2">
        <w:tc>
          <w:tcPr>
            <w:tcW w:w="2160" w:type="dxa"/>
            <w:tcBorders>
              <w:top w:val="single" w:sz="12" w:space="0" w:color="auto"/>
              <w:left w:val="single" w:sz="12" w:space="0" w:color="auto"/>
              <w:bottom w:val="single" w:sz="4" w:space="0" w:color="auto"/>
              <w:right w:val="single" w:sz="4" w:space="0" w:color="auto"/>
            </w:tcBorders>
            <w:vAlign w:val="center"/>
          </w:tcPr>
          <w:p w:rsidR="00672349" w:rsidRPr="00672349" w:rsidRDefault="00672349" w:rsidP="00B66767">
            <w:pPr>
              <w:jc w:val="distribute"/>
              <w:rPr>
                <w:rFonts w:ascii="標楷體" w:eastAsia="標楷體" w:hAnsi="標楷體" w:hint="eastAsia"/>
                <w:color w:val="FF0000"/>
                <w:sz w:val="28"/>
                <w:szCs w:val="28"/>
              </w:rPr>
            </w:pPr>
            <w:r w:rsidRPr="00672349">
              <w:rPr>
                <w:rFonts w:ascii="標楷體" w:eastAsia="標楷體" w:hAnsi="標楷體" w:hint="eastAsia"/>
                <w:color w:val="FF0000"/>
                <w:sz w:val="28"/>
                <w:szCs w:val="28"/>
              </w:rPr>
              <w:t>欲提案項目</w:t>
            </w:r>
          </w:p>
        </w:tc>
        <w:tc>
          <w:tcPr>
            <w:tcW w:w="7560" w:type="dxa"/>
            <w:gridSpan w:val="5"/>
            <w:tcBorders>
              <w:top w:val="single" w:sz="12" w:space="0" w:color="auto"/>
              <w:left w:val="single" w:sz="4" w:space="0" w:color="auto"/>
              <w:bottom w:val="single" w:sz="4" w:space="0" w:color="auto"/>
              <w:right w:val="single" w:sz="12" w:space="0" w:color="auto"/>
            </w:tcBorders>
            <w:vAlign w:val="center"/>
          </w:tcPr>
          <w:p w:rsidR="00672349" w:rsidRPr="00672349" w:rsidRDefault="00672349" w:rsidP="00672349">
            <w:pPr>
              <w:jc w:val="center"/>
              <w:rPr>
                <w:rFonts w:ascii="標楷體" w:eastAsia="標楷體" w:hAnsi="標楷體"/>
                <w:color w:val="FF0000"/>
                <w:sz w:val="28"/>
                <w:szCs w:val="28"/>
              </w:rPr>
            </w:pPr>
            <w:r w:rsidRPr="00672349">
              <w:rPr>
                <w:rFonts w:ascii="標楷體" w:eastAsia="標楷體" w:hAnsi="標楷體" w:hint="eastAsia"/>
                <w:color w:val="FF0000"/>
                <w:sz w:val="28"/>
                <w:szCs w:val="28"/>
              </w:rPr>
              <w:t>□一區</w:t>
            </w:r>
            <w:proofErr w:type="gramStart"/>
            <w:r w:rsidRPr="00672349">
              <w:rPr>
                <w:rFonts w:ascii="標楷體" w:eastAsia="標楷體" w:hAnsi="標楷體" w:hint="eastAsia"/>
                <w:color w:val="FF0000"/>
                <w:sz w:val="28"/>
                <w:szCs w:val="28"/>
              </w:rPr>
              <w:t>一</w:t>
            </w:r>
            <w:proofErr w:type="gramEnd"/>
            <w:r w:rsidRPr="00672349">
              <w:rPr>
                <w:rFonts w:ascii="標楷體" w:eastAsia="標楷體" w:hAnsi="標楷體" w:hint="eastAsia"/>
                <w:color w:val="FF0000"/>
                <w:sz w:val="28"/>
                <w:szCs w:val="28"/>
              </w:rPr>
              <w:t>特色計畫  □區域</w:t>
            </w:r>
            <w:proofErr w:type="gramStart"/>
            <w:r w:rsidRPr="00672349">
              <w:rPr>
                <w:rFonts w:ascii="標楷體" w:eastAsia="標楷體" w:hAnsi="標楷體" w:hint="eastAsia"/>
                <w:color w:val="FF0000"/>
                <w:sz w:val="28"/>
                <w:szCs w:val="28"/>
              </w:rPr>
              <w:t>型社造</w:t>
            </w:r>
            <w:proofErr w:type="gramEnd"/>
            <w:r w:rsidRPr="00672349">
              <w:rPr>
                <w:rFonts w:ascii="標楷體" w:eastAsia="標楷體" w:hAnsi="標楷體" w:hint="eastAsia"/>
                <w:color w:val="FF0000"/>
                <w:sz w:val="28"/>
                <w:szCs w:val="28"/>
              </w:rPr>
              <w:t>中心試辦計畫</w:t>
            </w:r>
          </w:p>
        </w:tc>
      </w:tr>
      <w:tr w:rsidR="00B66767" w:rsidRPr="004253F2">
        <w:tc>
          <w:tcPr>
            <w:tcW w:w="2160" w:type="dxa"/>
            <w:tcBorders>
              <w:top w:val="single" w:sz="4" w:space="0" w:color="auto"/>
              <w:left w:val="single" w:sz="12" w:space="0" w:color="auto"/>
              <w:bottom w:val="single" w:sz="4" w:space="0" w:color="auto"/>
              <w:right w:val="single" w:sz="4" w:space="0" w:color="auto"/>
            </w:tcBorders>
            <w:vAlign w:val="center"/>
          </w:tcPr>
          <w:p w:rsidR="00B66767" w:rsidRPr="004253F2" w:rsidRDefault="00B66767" w:rsidP="00B66767">
            <w:pPr>
              <w:jc w:val="distribute"/>
              <w:rPr>
                <w:rFonts w:ascii="標楷體" w:eastAsia="標楷體" w:hAnsi="標楷體"/>
                <w:sz w:val="28"/>
                <w:szCs w:val="28"/>
              </w:rPr>
            </w:pPr>
            <w:r w:rsidRPr="004253F2">
              <w:rPr>
                <w:rFonts w:ascii="標楷體" w:eastAsia="標楷體" w:hAnsi="標楷體" w:hint="eastAsia"/>
                <w:sz w:val="28"/>
                <w:szCs w:val="28"/>
              </w:rPr>
              <w:t>計畫名稱</w:t>
            </w:r>
          </w:p>
        </w:tc>
        <w:tc>
          <w:tcPr>
            <w:tcW w:w="7560" w:type="dxa"/>
            <w:gridSpan w:val="5"/>
            <w:tcBorders>
              <w:top w:val="single" w:sz="4" w:space="0" w:color="auto"/>
              <w:left w:val="single" w:sz="4" w:space="0" w:color="auto"/>
              <w:bottom w:val="single" w:sz="4" w:space="0" w:color="auto"/>
              <w:right w:val="single" w:sz="12" w:space="0" w:color="auto"/>
            </w:tcBorders>
            <w:vAlign w:val="center"/>
          </w:tcPr>
          <w:p w:rsidR="00B66767" w:rsidRPr="004253F2" w:rsidRDefault="00B66767" w:rsidP="00B66767">
            <w:pPr>
              <w:rPr>
                <w:rFonts w:ascii="標楷體" w:eastAsia="標楷體" w:hAnsi="標楷體"/>
                <w:sz w:val="28"/>
                <w:szCs w:val="28"/>
              </w:rPr>
            </w:pPr>
          </w:p>
        </w:tc>
      </w:tr>
      <w:tr w:rsidR="00B66767" w:rsidRPr="004253F2">
        <w:trPr>
          <w:cantSplit/>
          <w:trHeight w:val="363"/>
        </w:trPr>
        <w:tc>
          <w:tcPr>
            <w:tcW w:w="2160" w:type="dxa"/>
            <w:vMerge w:val="restart"/>
            <w:tcBorders>
              <w:top w:val="single" w:sz="4" w:space="0" w:color="auto"/>
              <w:left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r w:rsidRPr="004253F2">
              <w:rPr>
                <w:rFonts w:ascii="標楷體" w:eastAsia="標楷體" w:hAnsi="標楷體" w:hint="eastAsia"/>
                <w:sz w:val="28"/>
                <w:szCs w:val="28"/>
              </w:rPr>
              <w:t>聯絡資料</w:t>
            </w:r>
          </w:p>
        </w:tc>
        <w:tc>
          <w:tcPr>
            <w:tcW w:w="2160" w:type="dxa"/>
            <w:vMerge w:val="restart"/>
            <w:tcBorders>
              <w:top w:val="single" w:sz="4" w:space="0" w:color="auto"/>
              <w:left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單  位  首  長</w:t>
            </w:r>
          </w:p>
        </w:tc>
        <w:tc>
          <w:tcPr>
            <w:tcW w:w="1440" w:type="dxa"/>
            <w:gridSpan w:val="2"/>
            <w:vMerge w:val="restart"/>
            <w:tcBorders>
              <w:top w:val="single" w:sz="4" w:space="0" w:color="auto"/>
              <w:left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c>
          <w:tcPr>
            <w:tcW w:w="1260" w:type="dxa"/>
            <w:vMerge w:val="restart"/>
            <w:tcBorders>
              <w:top w:val="single" w:sz="4" w:space="0" w:color="auto"/>
              <w:left w:val="single" w:sz="4" w:space="0" w:color="auto"/>
              <w:right w:val="single" w:sz="4" w:space="0" w:color="auto"/>
            </w:tcBorders>
            <w:vAlign w:val="center"/>
          </w:tcPr>
          <w:p w:rsidR="00B66767" w:rsidRPr="004253F2" w:rsidRDefault="00B66767" w:rsidP="00B66767">
            <w:pPr>
              <w:ind w:firstLineChars="50" w:firstLine="140"/>
              <w:rPr>
                <w:rFonts w:ascii="標楷體" w:eastAsia="標楷體" w:hAnsi="標楷體"/>
                <w:sz w:val="28"/>
                <w:szCs w:val="28"/>
              </w:rPr>
            </w:pPr>
            <w:r w:rsidRPr="004253F2">
              <w:rPr>
                <w:rFonts w:ascii="標楷體" w:eastAsia="標楷體" w:hAnsi="標楷體" w:hint="eastAsia"/>
                <w:sz w:val="28"/>
                <w:szCs w:val="28"/>
              </w:rPr>
              <w:t>聯  絡</w:t>
            </w:r>
          </w:p>
          <w:p w:rsidR="00B66767" w:rsidRPr="004253F2" w:rsidRDefault="00B66767" w:rsidP="00B66767">
            <w:pPr>
              <w:ind w:firstLineChars="50" w:firstLine="140"/>
              <w:rPr>
                <w:rFonts w:ascii="標楷體" w:eastAsia="標楷體" w:hAnsi="標楷體"/>
              </w:rPr>
            </w:pPr>
            <w:r w:rsidRPr="004253F2">
              <w:rPr>
                <w:rFonts w:ascii="標楷體" w:eastAsia="標楷體" w:hAnsi="標楷體" w:hint="eastAsia"/>
                <w:sz w:val="28"/>
                <w:szCs w:val="28"/>
              </w:rPr>
              <w:t>資  訊</w:t>
            </w:r>
          </w:p>
        </w:tc>
        <w:tc>
          <w:tcPr>
            <w:tcW w:w="2700" w:type="dxa"/>
            <w:tcBorders>
              <w:top w:val="single" w:sz="4" w:space="0" w:color="auto"/>
              <w:left w:val="single" w:sz="4" w:space="0" w:color="auto"/>
              <w:right w:val="single" w:sz="4" w:space="0" w:color="auto"/>
            </w:tcBorders>
            <w:shd w:val="clear" w:color="auto" w:fill="auto"/>
            <w:vAlign w:val="center"/>
          </w:tcPr>
          <w:p w:rsidR="00B66767" w:rsidRPr="004253F2" w:rsidRDefault="00B66767" w:rsidP="00B66767">
            <w:pPr>
              <w:rPr>
                <w:rFonts w:ascii="標楷體" w:eastAsia="標楷體" w:hAnsi="標楷體"/>
                <w:sz w:val="28"/>
                <w:szCs w:val="28"/>
              </w:rPr>
            </w:pPr>
            <w:r w:rsidRPr="004253F2">
              <w:rPr>
                <w:rFonts w:ascii="標楷體" w:eastAsia="標楷體" w:hAnsi="標楷體" w:hint="eastAsia"/>
                <w:sz w:val="28"/>
                <w:szCs w:val="28"/>
              </w:rPr>
              <w:t>電話：</w:t>
            </w:r>
          </w:p>
        </w:tc>
      </w:tr>
      <w:tr w:rsidR="00B66767" w:rsidRPr="004253F2">
        <w:trPr>
          <w:cantSplit/>
          <w:trHeight w:val="467"/>
        </w:trPr>
        <w:tc>
          <w:tcPr>
            <w:tcW w:w="2160" w:type="dxa"/>
            <w:vMerge/>
            <w:tcBorders>
              <w:left w:val="single" w:sz="4" w:space="0" w:color="auto"/>
              <w:bottom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p>
        </w:tc>
        <w:tc>
          <w:tcPr>
            <w:tcW w:w="2160" w:type="dxa"/>
            <w:vMerge/>
            <w:tcBorders>
              <w:left w:val="single" w:sz="4" w:space="0" w:color="auto"/>
              <w:bottom w:val="thinThickSmallGap" w:sz="2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p>
        </w:tc>
        <w:tc>
          <w:tcPr>
            <w:tcW w:w="1440" w:type="dxa"/>
            <w:gridSpan w:val="2"/>
            <w:vMerge/>
            <w:tcBorders>
              <w:left w:val="single" w:sz="4" w:space="0" w:color="auto"/>
              <w:bottom w:val="thinThickSmallGap" w:sz="2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c>
          <w:tcPr>
            <w:tcW w:w="1260" w:type="dxa"/>
            <w:vMerge/>
            <w:tcBorders>
              <w:left w:val="single" w:sz="4" w:space="0" w:color="auto"/>
              <w:bottom w:val="thinThickSmallGap" w:sz="24" w:space="0" w:color="auto"/>
              <w:right w:val="single" w:sz="4" w:space="0" w:color="auto"/>
            </w:tcBorders>
            <w:vAlign w:val="center"/>
          </w:tcPr>
          <w:p w:rsidR="00B66767" w:rsidRPr="004253F2" w:rsidRDefault="00B66767" w:rsidP="00B66767">
            <w:pPr>
              <w:ind w:firstLineChars="50" w:firstLine="140"/>
              <w:rPr>
                <w:rFonts w:ascii="標楷體" w:eastAsia="標楷體" w:hAnsi="標楷體"/>
                <w:sz w:val="28"/>
                <w:szCs w:val="28"/>
              </w:rPr>
            </w:pPr>
          </w:p>
        </w:tc>
        <w:tc>
          <w:tcPr>
            <w:tcW w:w="2700" w:type="dxa"/>
            <w:tcBorders>
              <w:left w:val="single" w:sz="4" w:space="0" w:color="auto"/>
              <w:bottom w:val="thinThickSmallGap" w:sz="24" w:space="0" w:color="auto"/>
              <w:right w:val="single" w:sz="4" w:space="0" w:color="auto"/>
            </w:tcBorders>
            <w:shd w:val="clear" w:color="auto" w:fill="auto"/>
            <w:vAlign w:val="center"/>
          </w:tcPr>
          <w:p w:rsidR="00B66767" w:rsidRPr="004253F2" w:rsidRDefault="00B66767" w:rsidP="00B66767">
            <w:pPr>
              <w:rPr>
                <w:rFonts w:ascii="標楷體" w:eastAsia="標楷體" w:hAnsi="標楷體"/>
                <w:sz w:val="28"/>
                <w:szCs w:val="28"/>
              </w:rPr>
            </w:pPr>
            <w:r w:rsidRPr="004253F2">
              <w:rPr>
                <w:rFonts w:ascii="標楷體" w:eastAsia="標楷體" w:hAnsi="標楷體" w:hint="eastAsia"/>
                <w:sz w:val="28"/>
                <w:szCs w:val="28"/>
              </w:rPr>
              <w:t>手機：</w:t>
            </w:r>
          </w:p>
        </w:tc>
      </w:tr>
      <w:tr w:rsidR="00B66767" w:rsidRPr="004253F2">
        <w:trPr>
          <w:cantSplit/>
        </w:trPr>
        <w:tc>
          <w:tcPr>
            <w:tcW w:w="2160" w:type="dxa"/>
            <w:vMerge/>
            <w:tcBorders>
              <w:top w:val="single" w:sz="4" w:space="0" w:color="auto"/>
              <w:left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p>
        </w:tc>
        <w:tc>
          <w:tcPr>
            <w:tcW w:w="2160" w:type="dxa"/>
            <w:tcBorders>
              <w:top w:val="thinThickSmallGap" w:sz="24" w:space="0" w:color="auto"/>
              <w:left w:val="single" w:sz="4" w:space="0" w:color="auto"/>
              <w:bottom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提案單位聯絡人</w:t>
            </w:r>
          </w:p>
        </w:tc>
        <w:tc>
          <w:tcPr>
            <w:tcW w:w="1440" w:type="dxa"/>
            <w:gridSpan w:val="2"/>
            <w:tcBorders>
              <w:top w:val="thinThickSmallGap" w:sz="2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c>
          <w:tcPr>
            <w:tcW w:w="1260" w:type="dxa"/>
            <w:tcBorders>
              <w:top w:val="thinThickSmallGap" w:sz="24" w:space="0" w:color="auto"/>
              <w:left w:val="single" w:sz="4" w:space="0" w:color="auto"/>
              <w:bottom w:val="single" w:sz="4" w:space="0" w:color="auto"/>
              <w:right w:val="single" w:sz="4" w:space="0" w:color="auto"/>
            </w:tcBorders>
            <w:vAlign w:val="center"/>
          </w:tcPr>
          <w:p w:rsidR="00B66767" w:rsidRPr="004253F2" w:rsidRDefault="00B66767" w:rsidP="00B66767">
            <w:pPr>
              <w:ind w:firstLineChars="50" w:firstLine="140"/>
              <w:rPr>
                <w:rFonts w:ascii="標楷體" w:eastAsia="標楷體" w:hAnsi="標楷體"/>
                <w:sz w:val="28"/>
                <w:szCs w:val="28"/>
              </w:rPr>
            </w:pPr>
            <w:r w:rsidRPr="004253F2">
              <w:rPr>
                <w:rFonts w:ascii="標楷體" w:eastAsia="標楷體" w:hAnsi="標楷體" w:hint="eastAsia"/>
                <w:sz w:val="28"/>
                <w:szCs w:val="28"/>
              </w:rPr>
              <w:t>職  稱</w:t>
            </w:r>
          </w:p>
        </w:tc>
        <w:tc>
          <w:tcPr>
            <w:tcW w:w="2700" w:type="dxa"/>
            <w:tcBorders>
              <w:top w:val="thinThickSmallGap" w:sz="2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r>
      <w:tr w:rsidR="00B66767" w:rsidRPr="004253F2">
        <w:trPr>
          <w:cantSplit/>
        </w:trPr>
        <w:tc>
          <w:tcPr>
            <w:tcW w:w="2160" w:type="dxa"/>
            <w:vMerge/>
            <w:tcBorders>
              <w:left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電         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傳  真</w:t>
            </w:r>
          </w:p>
        </w:tc>
        <w:tc>
          <w:tcPr>
            <w:tcW w:w="270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r>
      <w:tr w:rsidR="00B66767" w:rsidRPr="004253F2">
        <w:trPr>
          <w:cantSplit/>
        </w:trPr>
        <w:tc>
          <w:tcPr>
            <w:tcW w:w="2160" w:type="dxa"/>
            <w:vMerge/>
            <w:tcBorders>
              <w:left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手         機</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ind w:firstLineChars="100" w:firstLine="280"/>
              <w:rPr>
                <w:rFonts w:ascii="標楷體" w:eastAsia="標楷體" w:hAnsi="標楷體"/>
                <w:sz w:val="28"/>
                <w:szCs w:val="28"/>
              </w:rPr>
            </w:pPr>
            <w:r w:rsidRPr="004253F2">
              <w:rPr>
                <w:rFonts w:ascii="標楷體" w:eastAsia="標楷體" w:hAnsi="標楷體" w:hint="eastAsia"/>
                <w:sz w:val="28"/>
                <w:szCs w:val="28"/>
              </w:rPr>
              <w:t>e-mail</w:t>
            </w:r>
          </w:p>
        </w:tc>
        <w:tc>
          <w:tcPr>
            <w:tcW w:w="270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r>
      <w:tr w:rsidR="00B66767" w:rsidRPr="004253F2">
        <w:trPr>
          <w:cantSplit/>
        </w:trPr>
        <w:tc>
          <w:tcPr>
            <w:tcW w:w="2160" w:type="dxa"/>
            <w:vMerge/>
            <w:tcBorders>
              <w:left w:val="single" w:sz="4" w:space="0" w:color="auto"/>
              <w:bottom w:val="single" w:sz="4" w:space="0" w:color="auto"/>
              <w:right w:val="single" w:sz="4" w:space="0" w:color="auto"/>
            </w:tcBorders>
            <w:shd w:val="clear" w:color="auto" w:fill="auto"/>
            <w:vAlign w:val="center"/>
          </w:tcPr>
          <w:p w:rsidR="00B66767" w:rsidRPr="004253F2" w:rsidRDefault="00B66767" w:rsidP="00B66767">
            <w:pPr>
              <w:jc w:val="distribute"/>
              <w:rPr>
                <w:rFonts w:ascii="標楷體" w:eastAsia="標楷體" w:hAnsi="標楷體"/>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jc w:val="center"/>
              <w:rPr>
                <w:rFonts w:ascii="標楷體" w:eastAsia="標楷體" w:hAnsi="標楷體"/>
                <w:sz w:val="28"/>
                <w:szCs w:val="28"/>
              </w:rPr>
            </w:pPr>
            <w:r w:rsidRPr="004253F2">
              <w:rPr>
                <w:rFonts w:ascii="標楷體" w:eastAsia="標楷體" w:hAnsi="標楷體" w:hint="eastAsia"/>
                <w:sz w:val="28"/>
                <w:szCs w:val="28"/>
              </w:rPr>
              <w:t>地         址</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p>
        </w:tc>
      </w:tr>
      <w:tr w:rsidR="00B66767" w:rsidRPr="004253F2">
        <w:tc>
          <w:tcPr>
            <w:tcW w:w="2160" w:type="dxa"/>
            <w:tcBorders>
              <w:top w:val="single" w:sz="4" w:space="0" w:color="auto"/>
              <w:left w:val="single" w:sz="12" w:space="0" w:color="auto"/>
              <w:bottom w:val="single" w:sz="4" w:space="0" w:color="auto"/>
              <w:right w:val="single" w:sz="4" w:space="0" w:color="auto"/>
            </w:tcBorders>
            <w:vAlign w:val="center"/>
          </w:tcPr>
          <w:p w:rsidR="00B66767" w:rsidRPr="004253F2" w:rsidRDefault="00B66767" w:rsidP="00B66767">
            <w:pPr>
              <w:jc w:val="distribute"/>
              <w:rPr>
                <w:rFonts w:ascii="標楷體" w:eastAsia="標楷體" w:hAnsi="標楷體"/>
                <w:sz w:val="28"/>
                <w:szCs w:val="28"/>
              </w:rPr>
            </w:pPr>
            <w:r w:rsidRPr="004253F2">
              <w:rPr>
                <w:rFonts w:ascii="標楷體" w:eastAsia="標楷體" w:hAnsi="標楷體" w:hint="eastAsia"/>
                <w:sz w:val="28"/>
                <w:szCs w:val="28"/>
              </w:rPr>
              <w:t>實施期程</w:t>
            </w:r>
          </w:p>
        </w:tc>
        <w:tc>
          <w:tcPr>
            <w:tcW w:w="7560" w:type="dxa"/>
            <w:gridSpan w:val="5"/>
            <w:tcBorders>
              <w:top w:val="single" w:sz="4" w:space="0" w:color="auto"/>
              <w:left w:val="single" w:sz="4" w:space="0" w:color="auto"/>
              <w:bottom w:val="single" w:sz="4" w:space="0" w:color="auto"/>
              <w:right w:val="single" w:sz="12" w:space="0" w:color="auto"/>
            </w:tcBorders>
            <w:vAlign w:val="center"/>
          </w:tcPr>
          <w:p w:rsidR="00B66767" w:rsidRPr="004253F2" w:rsidRDefault="00B66767" w:rsidP="00A40E20">
            <w:pPr>
              <w:rPr>
                <w:rFonts w:ascii="標楷體" w:eastAsia="標楷體" w:hAnsi="標楷體"/>
                <w:sz w:val="28"/>
                <w:szCs w:val="28"/>
              </w:rPr>
            </w:pPr>
            <w:r w:rsidRPr="004253F2">
              <w:rPr>
                <w:rFonts w:ascii="標楷體" w:eastAsia="標楷體" w:hAnsi="標楷體" w:hint="eastAsia"/>
                <w:sz w:val="28"/>
                <w:szCs w:val="28"/>
              </w:rPr>
              <w:t>民國    年    月    日至10</w:t>
            </w:r>
            <w:r w:rsidR="00731DEC">
              <w:rPr>
                <w:rFonts w:ascii="標楷體" w:eastAsia="標楷體" w:hAnsi="標楷體" w:hint="eastAsia"/>
                <w:sz w:val="28"/>
                <w:szCs w:val="28"/>
              </w:rPr>
              <w:t>5</w:t>
            </w:r>
            <w:r w:rsidRPr="004253F2">
              <w:rPr>
                <w:rFonts w:ascii="標楷體" w:eastAsia="標楷體" w:hAnsi="標楷體" w:hint="eastAsia"/>
                <w:sz w:val="28"/>
                <w:szCs w:val="28"/>
              </w:rPr>
              <w:t>年</w:t>
            </w:r>
            <w:proofErr w:type="gramStart"/>
            <w:r w:rsidR="00731DEC">
              <w:rPr>
                <w:rFonts w:ascii="標楷體" w:eastAsia="標楷體" w:hAnsi="標楷體" w:hint="eastAsia"/>
                <w:sz w:val="28"/>
                <w:szCs w:val="28"/>
              </w:rPr>
              <w:t>Ｏ</w:t>
            </w:r>
            <w:proofErr w:type="gramEnd"/>
            <w:r w:rsidRPr="004253F2">
              <w:rPr>
                <w:rFonts w:ascii="標楷體" w:eastAsia="標楷體" w:hAnsi="標楷體" w:hint="eastAsia"/>
                <w:sz w:val="28"/>
                <w:szCs w:val="28"/>
              </w:rPr>
              <w:t>月</w:t>
            </w:r>
            <w:proofErr w:type="gramStart"/>
            <w:r w:rsidR="00731DEC">
              <w:rPr>
                <w:rFonts w:ascii="標楷體" w:eastAsia="標楷體" w:hAnsi="標楷體" w:hint="eastAsia"/>
                <w:sz w:val="28"/>
                <w:szCs w:val="28"/>
              </w:rPr>
              <w:t>Ｏ</w:t>
            </w:r>
            <w:proofErr w:type="gramEnd"/>
            <w:r w:rsidRPr="004253F2">
              <w:rPr>
                <w:rFonts w:ascii="標楷體" w:eastAsia="標楷體" w:hAnsi="標楷體" w:hint="eastAsia"/>
                <w:sz w:val="28"/>
                <w:szCs w:val="28"/>
              </w:rPr>
              <w:t>日</w:t>
            </w:r>
          </w:p>
        </w:tc>
      </w:tr>
      <w:tr w:rsidR="00B66767" w:rsidRPr="004253F2">
        <w:tc>
          <w:tcPr>
            <w:tcW w:w="2160" w:type="dxa"/>
            <w:tcBorders>
              <w:top w:val="single" w:sz="4" w:space="0" w:color="auto"/>
              <w:left w:val="single" w:sz="12" w:space="0" w:color="auto"/>
              <w:bottom w:val="single" w:sz="4" w:space="0" w:color="auto"/>
              <w:right w:val="single" w:sz="4" w:space="0" w:color="auto"/>
            </w:tcBorders>
            <w:vAlign w:val="center"/>
          </w:tcPr>
          <w:p w:rsidR="00B66767" w:rsidRPr="004253F2" w:rsidRDefault="00B66767" w:rsidP="00B66767">
            <w:pPr>
              <w:jc w:val="distribute"/>
              <w:rPr>
                <w:rFonts w:ascii="標楷體" w:eastAsia="標楷體" w:hAnsi="標楷體"/>
                <w:sz w:val="28"/>
                <w:szCs w:val="28"/>
              </w:rPr>
            </w:pPr>
            <w:r w:rsidRPr="004253F2">
              <w:rPr>
                <w:rFonts w:ascii="標楷體" w:eastAsia="標楷體" w:hAnsi="標楷體" w:hint="eastAsia"/>
                <w:sz w:val="28"/>
                <w:szCs w:val="28"/>
              </w:rPr>
              <w:t>計畫經費（元）</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66767" w:rsidRPr="004253F2" w:rsidRDefault="00B66767" w:rsidP="00B66767">
            <w:pPr>
              <w:rPr>
                <w:rFonts w:ascii="標楷體" w:eastAsia="標楷體" w:hAnsi="標楷體"/>
                <w:sz w:val="28"/>
                <w:szCs w:val="28"/>
              </w:rPr>
            </w:pPr>
            <w:r w:rsidRPr="004253F2">
              <w:rPr>
                <w:rFonts w:ascii="標楷體" w:eastAsia="標楷體" w:hAnsi="標楷體" w:hint="eastAsia"/>
                <w:sz w:val="28"/>
                <w:szCs w:val="28"/>
              </w:rPr>
              <w:t xml:space="preserve">總經費： </w:t>
            </w:r>
          </w:p>
        </w:tc>
        <w:tc>
          <w:tcPr>
            <w:tcW w:w="4680" w:type="dxa"/>
            <w:gridSpan w:val="3"/>
            <w:tcBorders>
              <w:top w:val="single" w:sz="4" w:space="0" w:color="auto"/>
              <w:left w:val="single" w:sz="4" w:space="0" w:color="auto"/>
              <w:bottom w:val="single" w:sz="4" w:space="0" w:color="auto"/>
              <w:right w:val="single" w:sz="12" w:space="0" w:color="auto"/>
            </w:tcBorders>
            <w:vAlign w:val="center"/>
          </w:tcPr>
          <w:p w:rsidR="00B66767" w:rsidRPr="004253F2" w:rsidRDefault="00B66767" w:rsidP="00B66767">
            <w:pPr>
              <w:rPr>
                <w:rFonts w:ascii="標楷體" w:eastAsia="標楷體" w:hAnsi="標楷體"/>
                <w:sz w:val="28"/>
                <w:szCs w:val="28"/>
              </w:rPr>
            </w:pPr>
            <w:r w:rsidRPr="004253F2">
              <w:rPr>
                <w:rFonts w:ascii="標楷體" w:eastAsia="標楷體" w:hAnsi="標楷體" w:hint="eastAsia"/>
                <w:sz w:val="28"/>
                <w:szCs w:val="28"/>
              </w:rPr>
              <w:t>申請</w:t>
            </w:r>
            <w:r w:rsidR="00FB158C">
              <w:rPr>
                <w:rFonts w:ascii="標楷體" w:eastAsia="標楷體" w:hAnsi="標楷體" w:hint="eastAsia"/>
                <w:sz w:val="28"/>
                <w:szCs w:val="28"/>
              </w:rPr>
              <w:t>經費</w:t>
            </w:r>
            <w:r w:rsidRPr="004253F2">
              <w:rPr>
                <w:rFonts w:ascii="標楷體" w:eastAsia="標楷體" w:hAnsi="標楷體" w:hint="eastAsia"/>
                <w:sz w:val="28"/>
                <w:szCs w:val="28"/>
              </w:rPr>
              <w:t xml:space="preserve">： </w:t>
            </w:r>
          </w:p>
        </w:tc>
      </w:tr>
      <w:tr w:rsidR="0088310D" w:rsidRPr="004253F2">
        <w:trPr>
          <w:cantSplit/>
          <w:trHeight w:val="3516"/>
        </w:trPr>
        <w:tc>
          <w:tcPr>
            <w:tcW w:w="2160" w:type="dxa"/>
            <w:tcBorders>
              <w:top w:val="single" w:sz="4" w:space="0" w:color="auto"/>
              <w:left w:val="single" w:sz="12" w:space="0" w:color="auto"/>
              <w:right w:val="single" w:sz="4" w:space="0" w:color="auto"/>
            </w:tcBorders>
            <w:vAlign w:val="center"/>
          </w:tcPr>
          <w:p w:rsidR="0088310D" w:rsidRPr="004253F2" w:rsidRDefault="0088310D" w:rsidP="00B66767">
            <w:pPr>
              <w:jc w:val="distribute"/>
              <w:rPr>
                <w:rFonts w:ascii="標楷體" w:eastAsia="標楷體" w:hAnsi="標楷體"/>
                <w:sz w:val="28"/>
                <w:szCs w:val="28"/>
              </w:rPr>
            </w:pPr>
            <w:r w:rsidRPr="004253F2">
              <w:rPr>
                <w:rFonts w:ascii="標楷體" w:eastAsia="標楷體" w:hAnsi="標楷體" w:hint="eastAsia"/>
                <w:sz w:val="28"/>
                <w:szCs w:val="28"/>
              </w:rPr>
              <w:t>計　畫　內　容　摘　要</w:t>
            </w:r>
          </w:p>
        </w:tc>
        <w:tc>
          <w:tcPr>
            <w:tcW w:w="7560" w:type="dxa"/>
            <w:gridSpan w:val="5"/>
            <w:tcBorders>
              <w:top w:val="single" w:sz="4" w:space="0" w:color="auto"/>
              <w:left w:val="single" w:sz="4" w:space="0" w:color="auto"/>
              <w:right w:val="single" w:sz="12" w:space="0" w:color="auto"/>
            </w:tcBorders>
            <w:vAlign w:val="center"/>
          </w:tcPr>
          <w:p w:rsidR="0088310D" w:rsidRPr="004253F2" w:rsidRDefault="0088310D" w:rsidP="0088310D">
            <w:pPr>
              <w:snapToGrid w:val="0"/>
              <w:rPr>
                <w:rFonts w:ascii="標楷體" w:eastAsia="標楷體" w:hAnsi="標楷體"/>
                <w:bCs/>
                <w:sz w:val="28"/>
                <w:szCs w:val="28"/>
              </w:rPr>
            </w:pPr>
            <w:r w:rsidRPr="004253F2">
              <w:rPr>
                <w:rFonts w:ascii="標楷體" w:eastAsia="標楷體" w:hAnsi="標楷體" w:hint="eastAsia"/>
                <w:bCs/>
                <w:sz w:val="28"/>
                <w:szCs w:val="28"/>
              </w:rPr>
              <w:t xml:space="preserve">一、計畫項目： </w:t>
            </w:r>
          </w:p>
          <w:p w:rsidR="0088310D" w:rsidRPr="004253F2" w:rsidRDefault="0088310D" w:rsidP="0088310D">
            <w:pPr>
              <w:snapToGrid w:val="0"/>
              <w:jc w:val="both"/>
              <w:rPr>
                <w:rFonts w:ascii="標楷體" w:eastAsia="標楷體" w:hAnsi="標楷體"/>
                <w:sz w:val="28"/>
                <w:szCs w:val="28"/>
              </w:rPr>
            </w:pPr>
            <w:r w:rsidRPr="004253F2">
              <w:rPr>
                <w:rFonts w:ascii="標楷體" w:eastAsia="標楷體" w:hAnsi="標楷體" w:hint="eastAsia"/>
                <w:bCs/>
                <w:sz w:val="28"/>
                <w:szCs w:val="28"/>
              </w:rPr>
              <w:t>二、執行方式：</w:t>
            </w:r>
          </w:p>
          <w:p w:rsidR="0088310D" w:rsidRPr="004253F2" w:rsidRDefault="0088310D" w:rsidP="00B66767">
            <w:pPr>
              <w:snapToGrid w:val="0"/>
              <w:jc w:val="both"/>
              <w:rPr>
                <w:rFonts w:ascii="標楷體" w:eastAsia="標楷體" w:hAnsi="標楷體"/>
                <w:sz w:val="28"/>
                <w:szCs w:val="28"/>
              </w:rPr>
            </w:pPr>
          </w:p>
        </w:tc>
      </w:tr>
    </w:tbl>
    <w:p w:rsidR="001B45AA" w:rsidRDefault="001B45AA" w:rsidP="001B45AA">
      <w:pPr>
        <w:spacing w:line="440" w:lineRule="exact"/>
        <w:jc w:val="center"/>
        <w:rPr>
          <w:rFonts w:ascii="標楷體" w:eastAsia="標楷體" w:hAnsi="標楷體"/>
          <w:b/>
          <w:sz w:val="32"/>
          <w:szCs w:val="32"/>
        </w:rPr>
      </w:pPr>
    </w:p>
    <w:p w:rsidR="002267B2" w:rsidRDefault="002267B2" w:rsidP="001B45AA">
      <w:pPr>
        <w:spacing w:line="440" w:lineRule="exact"/>
        <w:jc w:val="center"/>
        <w:rPr>
          <w:rFonts w:ascii="標楷體" w:eastAsia="標楷體" w:hAnsi="標楷體"/>
          <w:b/>
          <w:sz w:val="32"/>
          <w:szCs w:val="32"/>
        </w:rPr>
      </w:pPr>
    </w:p>
    <w:p w:rsidR="001B45AA" w:rsidRDefault="00B66767" w:rsidP="001B45AA">
      <w:pPr>
        <w:spacing w:line="480" w:lineRule="exact"/>
        <w:jc w:val="center"/>
        <w:rPr>
          <w:rFonts w:ascii="標楷體" w:eastAsia="標楷體" w:hAnsi="標楷體"/>
          <w:b/>
          <w:sz w:val="40"/>
          <w:szCs w:val="40"/>
        </w:rPr>
      </w:pPr>
      <w:r w:rsidRPr="00F105E4">
        <w:rPr>
          <w:rFonts w:ascii="標楷體" w:eastAsia="標楷體" w:hAnsi="標楷體" w:hint="eastAsia"/>
          <w:b/>
          <w:sz w:val="40"/>
          <w:szCs w:val="40"/>
        </w:rPr>
        <w:t>提案計畫書內容大綱</w:t>
      </w:r>
    </w:p>
    <w:p w:rsidR="00F105E4" w:rsidRPr="00F105E4" w:rsidRDefault="00F105E4" w:rsidP="001B45AA">
      <w:pPr>
        <w:spacing w:line="480" w:lineRule="exact"/>
        <w:jc w:val="center"/>
        <w:rPr>
          <w:rFonts w:ascii="標楷體" w:eastAsia="標楷體" w:hAnsi="標楷體"/>
          <w:b/>
          <w:sz w:val="40"/>
          <w:szCs w:val="40"/>
        </w:rPr>
      </w:pPr>
    </w:p>
    <w:p w:rsidR="0088310D" w:rsidRPr="004253F2" w:rsidRDefault="0088310D" w:rsidP="00A931EB">
      <w:pPr>
        <w:spacing w:line="480" w:lineRule="exact"/>
        <w:rPr>
          <w:rFonts w:ascii="標楷體" w:eastAsia="標楷體" w:hAnsi="標楷體"/>
          <w:sz w:val="28"/>
          <w:szCs w:val="28"/>
        </w:rPr>
      </w:pPr>
      <w:r w:rsidRPr="004253F2">
        <w:rPr>
          <w:rFonts w:ascii="標楷體" w:eastAsia="標楷體" w:hAnsi="標楷體" w:hint="eastAsia"/>
          <w:sz w:val="28"/>
          <w:szCs w:val="28"/>
        </w:rPr>
        <w:t>一、計畫名稱</w:t>
      </w:r>
    </w:p>
    <w:p w:rsidR="0088310D" w:rsidRPr="004253F2" w:rsidRDefault="0088310D" w:rsidP="00A931EB">
      <w:pPr>
        <w:spacing w:line="480" w:lineRule="exact"/>
        <w:rPr>
          <w:rFonts w:ascii="標楷體" w:eastAsia="標楷體" w:hAnsi="標楷體"/>
          <w:sz w:val="28"/>
          <w:szCs w:val="28"/>
        </w:rPr>
      </w:pPr>
      <w:r w:rsidRPr="004253F2">
        <w:rPr>
          <w:rFonts w:ascii="標楷體" w:eastAsia="標楷體" w:hAnsi="標楷體" w:hint="eastAsia"/>
          <w:sz w:val="28"/>
          <w:szCs w:val="28"/>
        </w:rPr>
        <w:t>二、計畫緣起</w:t>
      </w:r>
    </w:p>
    <w:p w:rsidR="0088310D" w:rsidRPr="004253F2" w:rsidRDefault="0088310D" w:rsidP="00A931EB">
      <w:pPr>
        <w:spacing w:line="480" w:lineRule="exact"/>
        <w:rPr>
          <w:rFonts w:ascii="標楷體" w:eastAsia="標楷體" w:hAnsi="標楷體"/>
          <w:sz w:val="28"/>
          <w:szCs w:val="28"/>
        </w:rPr>
      </w:pPr>
      <w:r w:rsidRPr="004253F2">
        <w:rPr>
          <w:rFonts w:ascii="標楷體" w:eastAsia="標楷體" w:hAnsi="標楷體" w:hint="eastAsia"/>
          <w:sz w:val="28"/>
          <w:szCs w:val="28"/>
        </w:rPr>
        <w:t>三、計畫目標</w:t>
      </w:r>
    </w:p>
    <w:p w:rsidR="0088310D" w:rsidRPr="004253F2" w:rsidRDefault="0088310D" w:rsidP="00A931EB">
      <w:pPr>
        <w:spacing w:line="480" w:lineRule="exact"/>
        <w:rPr>
          <w:rFonts w:ascii="標楷體" w:eastAsia="標楷體" w:hAnsi="標楷體"/>
          <w:sz w:val="28"/>
          <w:szCs w:val="28"/>
        </w:rPr>
      </w:pPr>
      <w:r w:rsidRPr="004253F2">
        <w:rPr>
          <w:rFonts w:ascii="標楷體" w:eastAsia="標楷體" w:hAnsi="標楷體" w:hint="eastAsia"/>
          <w:sz w:val="28"/>
          <w:szCs w:val="28"/>
        </w:rPr>
        <w:t>四、辦理單位(指導單位、主辦單位、協辦單位)</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五、執行期程</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六、鄉（鎮、市）現況簡介（其中須含轄內社區數說明）</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七、鄉（鎮、市）資源說明（包括優勢及劣勢）</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八、計畫內容(含預定工作項目、操作策略及執行方式)</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九、</w:t>
      </w:r>
      <w:r w:rsidR="006C1CED" w:rsidRPr="004253F2">
        <w:rPr>
          <w:rFonts w:ascii="標楷體" w:eastAsia="標楷體" w:hAnsi="標楷體" w:hint="eastAsia"/>
          <w:sz w:val="28"/>
          <w:szCs w:val="28"/>
        </w:rPr>
        <w:t>計畫</w:t>
      </w:r>
      <w:r w:rsidRPr="004253F2">
        <w:rPr>
          <w:rFonts w:ascii="標楷體" w:eastAsia="標楷體" w:hAnsi="標楷體" w:hint="eastAsia"/>
          <w:sz w:val="28"/>
          <w:szCs w:val="28"/>
        </w:rPr>
        <w:t>執行</w:t>
      </w:r>
      <w:r w:rsidR="006C1CED" w:rsidRPr="004253F2">
        <w:rPr>
          <w:rFonts w:ascii="標楷體" w:eastAsia="標楷體" w:hAnsi="標楷體" w:hint="eastAsia"/>
          <w:sz w:val="28"/>
          <w:szCs w:val="28"/>
        </w:rPr>
        <w:t>工作</w:t>
      </w:r>
      <w:r w:rsidRPr="004253F2">
        <w:rPr>
          <w:rFonts w:ascii="標楷體" w:eastAsia="標楷體" w:hAnsi="標楷體" w:hint="eastAsia"/>
          <w:sz w:val="28"/>
          <w:szCs w:val="28"/>
        </w:rPr>
        <w:t>團隊</w:t>
      </w:r>
      <w:r w:rsidR="006C1CED" w:rsidRPr="004253F2">
        <w:rPr>
          <w:rFonts w:ascii="標楷體" w:eastAsia="標楷體" w:hAnsi="標楷體" w:hint="eastAsia"/>
          <w:sz w:val="28"/>
          <w:szCs w:val="28"/>
        </w:rPr>
        <w:t>成員與分工表</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十、</w:t>
      </w:r>
      <w:r w:rsidR="006C1CED" w:rsidRPr="004253F2">
        <w:rPr>
          <w:rFonts w:ascii="標楷體" w:eastAsia="標楷體" w:hAnsi="標楷體" w:hint="eastAsia"/>
          <w:sz w:val="28"/>
          <w:szCs w:val="28"/>
        </w:rPr>
        <w:t xml:space="preserve">執行期程及預定進度 </w:t>
      </w:r>
      <w:r w:rsidRPr="004253F2">
        <w:rPr>
          <w:rFonts w:ascii="標楷體" w:eastAsia="標楷體" w:hAnsi="標楷體" w:hint="eastAsia"/>
          <w:sz w:val="28"/>
          <w:szCs w:val="28"/>
        </w:rPr>
        <w:t>(可以甘</w:t>
      </w:r>
      <w:proofErr w:type="gramStart"/>
      <w:r w:rsidRPr="004253F2">
        <w:rPr>
          <w:rFonts w:ascii="標楷體" w:eastAsia="標楷體" w:hAnsi="標楷體" w:hint="eastAsia"/>
          <w:sz w:val="28"/>
          <w:szCs w:val="28"/>
        </w:rPr>
        <w:t>特</w:t>
      </w:r>
      <w:proofErr w:type="gramEnd"/>
      <w:r w:rsidRPr="004253F2">
        <w:rPr>
          <w:rFonts w:ascii="標楷體" w:eastAsia="標楷體" w:hAnsi="標楷體" w:hint="eastAsia"/>
          <w:sz w:val="28"/>
          <w:szCs w:val="28"/>
        </w:rPr>
        <w:t>圖形式呈現)</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十一、預期效益</w:t>
      </w:r>
    </w:p>
    <w:p w:rsidR="0088310D" w:rsidRPr="004253F2" w:rsidRDefault="0088310D" w:rsidP="00A931EB">
      <w:pPr>
        <w:tabs>
          <w:tab w:val="right" w:pos="8306"/>
        </w:tabs>
        <w:spacing w:line="480" w:lineRule="exact"/>
        <w:rPr>
          <w:rFonts w:ascii="標楷體" w:eastAsia="標楷體" w:hAnsi="標楷體"/>
          <w:sz w:val="28"/>
          <w:szCs w:val="28"/>
        </w:rPr>
      </w:pPr>
      <w:r w:rsidRPr="004253F2">
        <w:rPr>
          <w:rFonts w:ascii="標楷體" w:eastAsia="標楷體" w:hAnsi="標楷體" w:hint="eastAsia"/>
          <w:sz w:val="28"/>
          <w:szCs w:val="28"/>
        </w:rPr>
        <w:t>十二、經費概算</w:t>
      </w:r>
      <w:r w:rsidR="006C1CED" w:rsidRPr="004253F2">
        <w:rPr>
          <w:rFonts w:ascii="標楷體" w:eastAsia="標楷體" w:hAnsi="標楷體" w:hint="eastAsia"/>
          <w:sz w:val="28"/>
          <w:szCs w:val="28"/>
        </w:rPr>
        <w:t>表</w:t>
      </w:r>
    </w:p>
    <w:p w:rsidR="00B66767" w:rsidRPr="004253F2" w:rsidRDefault="00B66767" w:rsidP="00B66767">
      <w:pPr>
        <w:adjustRightInd w:val="0"/>
        <w:snapToGrid w:val="0"/>
        <w:spacing w:line="360" w:lineRule="exact"/>
        <w:ind w:firstLineChars="200" w:firstLine="400"/>
        <w:rPr>
          <w:rFonts w:ascii="標楷體" w:eastAsia="標楷體" w:hAnsi="標楷體"/>
          <w:sz w:val="20"/>
          <w:szCs w:val="20"/>
        </w:rPr>
      </w:pPr>
    </w:p>
    <w:p w:rsidR="00B66767" w:rsidRPr="004253F2" w:rsidRDefault="00B66767" w:rsidP="00B66767">
      <w:pPr>
        <w:spacing w:line="240" w:lineRule="atLeast"/>
        <w:ind w:firstLineChars="50" w:firstLine="120"/>
        <w:rPr>
          <w:rFonts w:ascii="標楷體" w:eastAsia="標楷體" w:hAnsi="標楷體"/>
          <w:bCs/>
          <w:color w:val="000000"/>
        </w:rPr>
      </w:pPr>
      <w:r w:rsidRPr="004253F2">
        <w:rPr>
          <w:rFonts w:ascii="標楷體" w:eastAsia="標楷體" w:hAnsi="標楷體" w:hint="eastAsia"/>
          <w:bCs/>
          <w:color w:val="000000"/>
        </w:rPr>
        <w:t xml:space="preserve">計畫名稱：                                          </w:t>
      </w:r>
      <w:proofErr w:type="gramStart"/>
      <w:r w:rsidRPr="004253F2">
        <w:rPr>
          <w:rFonts w:ascii="標楷體" w:eastAsia="標楷體" w:hAnsi="標楷體" w:hint="eastAsia"/>
          <w:bCs/>
          <w:color w:val="000000"/>
        </w:rPr>
        <w:t>（</w:t>
      </w:r>
      <w:proofErr w:type="gramEnd"/>
      <w:r w:rsidRPr="004253F2">
        <w:rPr>
          <w:rFonts w:ascii="標楷體" w:eastAsia="標楷體" w:hAnsi="標楷體" w:hint="eastAsia"/>
          <w:bCs/>
          <w:color w:val="000000"/>
        </w:rPr>
        <w:t>新台幣：元</w:t>
      </w:r>
      <w:proofErr w:type="gramStart"/>
      <w:r w:rsidRPr="004253F2">
        <w:rPr>
          <w:rFonts w:ascii="標楷體" w:eastAsia="標楷體" w:hAnsi="標楷體" w:hint="eastAsia"/>
          <w:bCs/>
          <w:color w:val="000000"/>
        </w:rPr>
        <w:t>）</w:t>
      </w:r>
      <w:proofErr w:type="gramEnd"/>
    </w:p>
    <w:tbl>
      <w:tblPr>
        <w:tblW w:w="8188" w:type="dxa"/>
        <w:tblInd w:w="1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428"/>
        <w:gridCol w:w="840"/>
        <w:gridCol w:w="840"/>
        <w:gridCol w:w="840"/>
        <w:gridCol w:w="960"/>
        <w:gridCol w:w="2280"/>
      </w:tblGrid>
      <w:tr w:rsidR="00B66767" w:rsidRPr="004253F2">
        <w:trPr>
          <w:trHeight w:val="497"/>
        </w:trPr>
        <w:tc>
          <w:tcPr>
            <w:tcW w:w="2428" w:type="dxa"/>
            <w:tcBorders>
              <w:top w:val="single" w:sz="12" w:space="0" w:color="auto"/>
              <w:left w:val="single" w:sz="12" w:space="0" w:color="auto"/>
              <w:bottom w:val="single" w:sz="6" w:space="0" w:color="auto"/>
              <w:right w:val="single" w:sz="6" w:space="0" w:color="auto"/>
            </w:tcBorders>
            <w:vAlign w:val="center"/>
          </w:tcPr>
          <w:p w:rsidR="00B66767" w:rsidRPr="004253F2" w:rsidRDefault="00B66767" w:rsidP="00B66767">
            <w:pPr>
              <w:spacing w:line="240" w:lineRule="atLeast"/>
              <w:jc w:val="center"/>
              <w:rPr>
                <w:rFonts w:ascii="標楷體" w:eastAsia="標楷體" w:hAnsi="標楷體"/>
                <w:bCs/>
                <w:color w:val="000000"/>
              </w:rPr>
            </w:pPr>
            <w:r w:rsidRPr="004253F2">
              <w:rPr>
                <w:rFonts w:ascii="標楷體" w:eastAsia="標楷體" w:hAnsi="標楷體" w:hint="eastAsia"/>
                <w:bCs/>
                <w:color w:val="000000"/>
              </w:rPr>
              <w:t>經 費 項 目</w:t>
            </w:r>
          </w:p>
        </w:tc>
        <w:tc>
          <w:tcPr>
            <w:tcW w:w="840" w:type="dxa"/>
            <w:tcBorders>
              <w:top w:val="single" w:sz="12" w:space="0" w:color="auto"/>
              <w:left w:val="single" w:sz="6" w:space="0" w:color="auto"/>
              <w:bottom w:val="single" w:sz="6" w:space="0" w:color="auto"/>
              <w:right w:val="single" w:sz="6" w:space="0" w:color="auto"/>
            </w:tcBorders>
            <w:vAlign w:val="center"/>
          </w:tcPr>
          <w:p w:rsidR="00B66767" w:rsidRPr="004253F2" w:rsidRDefault="00B66767" w:rsidP="00B66767">
            <w:pPr>
              <w:spacing w:line="240" w:lineRule="atLeast"/>
              <w:jc w:val="center"/>
              <w:rPr>
                <w:rFonts w:ascii="標楷體" w:eastAsia="標楷體" w:hAnsi="標楷體"/>
                <w:bCs/>
                <w:color w:val="000000"/>
              </w:rPr>
            </w:pPr>
            <w:r w:rsidRPr="004253F2">
              <w:rPr>
                <w:rFonts w:ascii="標楷體" w:eastAsia="標楷體" w:hAnsi="標楷體" w:hint="eastAsia"/>
                <w:bCs/>
                <w:color w:val="000000"/>
              </w:rPr>
              <w:t>數 量</w:t>
            </w:r>
          </w:p>
        </w:tc>
        <w:tc>
          <w:tcPr>
            <w:tcW w:w="840" w:type="dxa"/>
            <w:tcBorders>
              <w:top w:val="single" w:sz="12" w:space="0" w:color="auto"/>
              <w:left w:val="single" w:sz="6" w:space="0" w:color="auto"/>
              <w:bottom w:val="single" w:sz="6" w:space="0" w:color="auto"/>
              <w:right w:val="single" w:sz="6" w:space="0" w:color="auto"/>
            </w:tcBorders>
            <w:vAlign w:val="center"/>
          </w:tcPr>
          <w:p w:rsidR="00B66767" w:rsidRPr="004253F2" w:rsidRDefault="00B66767" w:rsidP="00B66767">
            <w:pPr>
              <w:spacing w:line="240" w:lineRule="atLeast"/>
              <w:jc w:val="center"/>
              <w:rPr>
                <w:rFonts w:ascii="標楷體" w:eastAsia="標楷體" w:hAnsi="標楷體"/>
                <w:bCs/>
                <w:color w:val="000000"/>
              </w:rPr>
            </w:pPr>
            <w:r w:rsidRPr="004253F2">
              <w:rPr>
                <w:rFonts w:ascii="標楷體" w:eastAsia="標楷體" w:hAnsi="標楷體" w:hint="eastAsia"/>
                <w:bCs/>
                <w:color w:val="000000"/>
              </w:rPr>
              <w:t>單 位</w:t>
            </w:r>
          </w:p>
        </w:tc>
        <w:tc>
          <w:tcPr>
            <w:tcW w:w="840" w:type="dxa"/>
            <w:tcBorders>
              <w:top w:val="single" w:sz="12" w:space="0" w:color="auto"/>
              <w:left w:val="single" w:sz="6" w:space="0" w:color="auto"/>
              <w:bottom w:val="single" w:sz="6" w:space="0" w:color="auto"/>
              <w:right w:val="single" w:sz="6" w:space="0" w:color="auto"/>
            </w:tcBorders>
            <w:vAlign w:val="center"/>
          </w:tcPr>
          <w:p w:rsidR="00B66767" w:rsidRPr="004253F2" w:rsidRDefault="00B66767" w:rsidP="00B66767">
            <w:pPr>
              <w:spacing w:line="240" w:lineRule="atLeast"/>
              <w:jc w:val="center"/>
              <w:rPr>
                <w:rFonts w:ascii="標楷體" w:eastAsia="標楷體" w:hAnsi="標楷體"/>
                <w:bCs/>
                <w:color w:val="000000"/>
              </w:rPr>
            </w:pPr>
            <w:r w:rsidRPr="004253F2">
              <w:rPr>
                <w:rFonts w:ascii="標楷體" w:eastAsia="標楷體" w:hAnsi="標楷體" w:hint="eastAsia"/>
                <w:bCs/>
                <w:color w:val="000000"/>
              </w:rPr>
              <w:t>單 價</w:t>
            </w:r>
          </w:p>
        </w:tc>
        <w:tc>
          <w:tcPr>
            <w:tcW w:w="960" w:type="dxa"/>
            <w:tcBorders>
              <w:top w:val="single" w:sz="12" w:space="0" w:color="auto"/>
              <w:left w:val="single" w:sz="6" w:space="0" w:color="auto"/>
              <w:bottom w:val="single" w:sz="6" w:space="0" w:color="auto"/>
              <w:right w:val="single" w:sz="6" w:space="0" w:color="auto"/>
            </w:tcBorders>
            <w:vAlign w:val="center"/>
          </w:tcPr>
          <w:p w:rsidR="00B66767" w:rsidRPr="004253F2" w:rsidRDefault="00B66767" w:rsidP="00B66767">
            <w:pPr>
              <w:spacing w:line="240" w:lineRule="atLeast"/>
              <w:jc w:val="center"/>
              <w:rPr>
                <w:rFonts w:ascii="標楷體" w:eastAsia="標楷體" w:hAnsi="標楷體"/>
                <w:bCs/>
                <w:color w:val="000000"/>
              </w:rPr>
            </w:pPr>
            <w:r w:rsidRPr="004253F2">
              <w:rPr>
                <w:rFonts w:ascii="標楷體" w:eastAsia="標楷體" w:hAnsi="標楷體" w:hint="eastAsia"/>
                <w:bCs/>
                <w:color w:val="000000"/>
              </w:rPr>
              <w:t>總 價</w:t>
            </w:r>
          </w:p>
        </w:tc>
        <w:tc>
          <w:tcPr>
            <w:tcW w:w="2280" w:type="dxa"/>
            <w:tcBorders>
              <w:top w:val="single" w:sz="12" w:space="0" w:color="auto"/>
              <w:left w:val="single" w:sz="6" w:space="0" w:color="auto"/>
              <w:bottom w:val="single" w:sz="6" w:space="0" w:color="auto"/>
              <w:right w:val="single" w:sz="12" w:space="0" w:color="auto"/>
            </w:tcBorders>
            <w:vAlign w:val="center"/>
          </w:tcPr>
          <w:p w:rsidR="00B66767" w:rsidRPr="004253F2" w:rsidRDefault="00B66767" w:rsidP="006C1CED">
            <w:pPr>
              <w:spacing w:line="240" w:lineRule="atLeast"/>
              <w:rPr>
                <w:rFonts w:ascii="標楷體" w:eastAsia="標楷體" w:hAnsi="標楷體"/>
                <w:bCs/>
                <w:color w:val="000000"/>
              </w:rPr>
            </w:pPr>
            <w:r w:rsidRPr="004253F2">
              <w:rPr>
                <w:rFonts w:ascii="標楷體" w:eastAsia="標楷體" w:hAnsi="標楷體" w:hint="eastAsia"/>
                <w:bCs/>
                <w:color w:val="000000"/>
              </w:rPr>
              <w:t>計算方式說明</w:t>
            </w:r>
          </w:p>
        </w:tc>
      </w:tr>
      <w:tr w:rsidR="00B66767" w:rsidRPr="004253F2">
        <w:trPr>
          <w:trHeight w:val="345"/>
        </w:trPr>
        <w:tc>
          <w:tcPr>
            <w:tcW w:w="2428" w:type="dxa"/>
            <w:tcBorders>
              <w:top w:val="single" w:sz="6" w:space="0" w:color="auto"/>
              <w:left w:val="single" w:sz="12" w:space="0" w:color="auto"/>
              <w:bottom w:val="single" w:sz="6" w:space="0" w:color="auto"/>
              <w:right w:val="single" w:sz="6" w:space="0" w:color="auto"/>
            </w:tcBorders>
            <w:vAlign w:val="center"/>
          </w:tcPr>
          <w:p w:rsidR="00B66767" w:rsidRPr="004253F2" w:rsidRDefault="00B66767" w:rsidP="006C1CED">
            <w:pPr>
              <w:spacing w:line="0" w:lineRule="atLeast"/>
              <w:jc w:val="both"/>
              <w:rPr>
                <w:rFonts w:ascii="標楷體" w:eastAsia="標楷體" w:hAnsi="標楷體"/>
                <w:bCs/>
                <w:color w:val="000000"/>
              </w:rPr>
            </w:pPr>
            <w:r w:rsidRPr="004253F2">
              <w:rPr>
                <w:rFonts w:ascii="標楷體" w:eastAsia="標楷體" w:hAnsi="標楷體" w:hint="eastAsia"/>
                <w:bCs/>
                <w:color w:val="000000"/>
              </w:rPr>
              <w:t>1．人事費</w:t>
            </w:r>
          </w:p>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96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2280" w:type="dxa"/>
            <w:tcBorders>
              <w:top w:val="single" w:sz="6" w:space="0" w:color="auto"/>
              <w:left w:val="single" w:sz="6" w:space="0" w:color="auto"/>
              <w:bottom w:val="single" w:sz="6" w:space="0" w:color="auto"/>
              <w:right w:val="single" w:sz="12" w:space="0" w:color="auto"/>
            </w:tcBorders>
            <w:vAlign w:val="center"/>
          </w:tcPr>
          <w:p w:rsidR="00B66767" w:rsidRPr="004253F2" w:rsidRDefault="00B66767" w:rsidP="006C1CED"/>
        </w:tc>
      </w:tr>
      <w:tr w:rsidR="00B66767" w:rsidRPr="004253F2">
        <w:trPr>
          <w:trHeight w:val="330"/>
        </w:trPr>
        <w:tc>
          <w:tcPr>
            <w:tcW w:w="2428" w:type="dxa"/>
            <w:tcBorders>
              <w:top w:val="single" w:sz="6" w:space="0" w:color="auto"/>
              <w:left w:val="single" w:sz="12" w:space="0" w:color="auto"/>
              <w:bottom w:val="single" w:sz="6" w:space="0" w:color="auto"/>
              <w:right w:val="single" w:sz="6" w:space="0" w:color="auto"/>
            </w:tcBorders>
            <w:vAlign w:val="center"/>
          </w:tcPr>
          <w:p w:rsidR="00B66767" w:rsidRPr="004253F2" w:rsidRDefault="00B66767" w:rsidP="006C1CED">
            <w:pPr>
              <w:spacing w:line="0" w:lineRule="atLeast"/>
              <w:jc w:val="both"/>
              <w:rPr>
                <w:rFonts w:ascii="標楷體" w:eastAsia="標楷體" w:hAnsi="標楷體"/>
                <w:bCs/>
                <w:color w:val="000000"/>
              </w:rPr>
            </w:pPr>
            <w:r w:rsidRPr="004253F2">
              <w:rPr>
                <w:rFonts w:ascii="標楷體" w:eastAsia="標楷體" w:hAnsi="標楷體" w:hint="eastAsia"/>
                <w:bCs/>
                <w:color w:val="000000"/>
              </w:rPr>
              <w:t>2．業務費</w:t>
            </w:r>
          </w:p>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vAlign w:val="center"/>
          </w:tcPr>
          <w:p w:rsidR="00B66767" w:rsidRPr="004253F2" w:rsidRDefault="00B66767" w:rsidP="006C1CED"/>
        </w:tc>
        <w:tc>
          <w:tcPr>
            <w:tcW w:w="96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2280" w:type="dxa"/>
            <w:tcBorders>
              <w:top w:val="single" w:sz="6" w:space="0" w:color="auto"/>
              <w:left w:val="single" w:sz="6" w:space="0" w:color="auto"/>
              <w:bottom w:val="single" w:sz="6" w:space="0" w:color="auto"/>
              <w:right w:val="single" w:sz="12" w:space="0" w:color="auto"/>
            </w:tcBorders>
            <w:vAlign w:val="center"/>
          </w:tcPr>
          <w:p w:rsidR="00B66767" w:rsidRPr="004253F2" w:rsidRDefault="00B66767" w:rsidP="006C1CED"/>
        </w:tc>
      </w:tr>
      <w:tr w:rsidR="00B66767" w:rsidRPr="004253F2">
        <w:trPr>
          <w:trHeight w:val="525"/>
        </w:trPr>
        <w:tc>
          <w:tcPr>
            <w:tcW w:w="2428" w:type="dxa"/>
            <w:tcBorders>
              <w:top w:val="single" w:sz="6" w:space="0" w:color="auto"/>
              <w:left w:val="single" w:sz="12" w:space="0" w:color="auto"/>
              <w:bottom w:val="single" w:sz="6" w:space="0" w:color="auto"/>
              <w:right w:val="single" w:sz="6" w:space="0" w:color="auto"/>
            </w:tcBorders>
          </w:tcPr>
          <w:p w:rsidR="00AF2A92" w:rsidRDefault="00AF2A92"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rPr>
              <w:t>出席費</w:t>
            </w:r>
          </w:p>
          <w:p w:rsidR="00B66767" w:rsidRDefault="006C1CED"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外聘</w:t>
            </w:r>
            <w:r w:rsidR="00B66767" w:rsidRPr="004253F2">
              <w:rPr>
                <w:rFonts w:ascii="標楷體" w:eastAsia="標楷體" w:hAnsi="標楷體" w:hint="eastAsia"/>
                <w:bCs/>
                <w:color w:val="000000"/>
                <w:sz w:val="20"/>
                <w:szCs w:val="20"/>
              </w:rPr>
              <w:t>講師鐘點費</w:t>
            </w:r>
          </w:p>
          <w:p w:rsidR="00A931EB" w:rsidRPr="004253F2" w:rsidRDefault="00A931EB" w:rsidP="006C1CED">
            <w:pPr>
              <w:numPr>
                <w:ilvl w:val="0"/>
                <w:numId w:val="19"/>
              </w:numPr>
              <w:spacing w:line="0" w:lineRule="atLeast"/>
              <w:jc w:val="both"/>
              <w:rPr>
                <w:rFonts w:ascii="標楷體" w:eastAsia="標楷體" w:hAnsi="標楷體"/>
                <w:bCs/>
                <w:color w:val="000000"/>
                <w:sz w:val="20"/>
                <w:szCs w:val="20"/>
              </w:rPr>
            </w:pPr>
            <w:proofErr w:type="gramStart"/>
            <w:r>
              <w:rPr>
                <w:rFonts w:ascii="標楷體" w:eastAsia="標楷體" w:hAnsi="標楷體" w:hint="eastAsia"/>
                <w:bCs/>
                <w:color w:val="000000"/>
                <w:sz w:val="20"/>
                <w:szCs w:val="20"/>
              </w:rPr>
              <w:t>內聘講師</w:t>
            </w:r>
            <w:proofErr w:type="gramEnd"/>
            <w:r>
              <w:rPr>
                <w:rFonts w:ascii="標楷體" w:eastAsia="標楷體" w:hAnsi="標楷體" w:hint="eastAsia"/>
                <w:bCs/>
                <w:color w:val="000000"/>
                <w:sz w:val="20"/>
                <w:szCs w:val="20"/>
              </w:rPr>
              <w:t>鐘點費</w:t>
            </w:r>
          </w:p>
          <w:p w:rsidR="00B66767" w:rsidRPr="004253F2" w:rsidRDefault="00B66767"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印刷費</w:t>
            </w:r>
          </w:p>
          <w:p w:rsidR="006C1CED" w:rsidRPr="004253F2" w:rsidRDefault="00B66767"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誤餐費</w:t>
            </w:r>
          </w:p>
          <w:p w:rsidR="006C1CED" w:rsidRPr="004253F2" w:rsidRDefault="00B66767"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場地佈置費</w:t>
            </w:r>
          </w:p>
          <w:p w:rsidR="006C1CED" w:rsidRPr="004253F2" w:rsidRDefault="00B66767"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茶水費</w:t>
            </w:r>
          </w:p>
          <w:p w:rsidR="00B66767" w:rsidRPr="004253F2" w:rsidRDefault="00B66767" w:rsidP="006C1CED">
            <w:pPr>
              <w:numPr>
                <w:ilvl w:val="0"/>
                <w:numId w:val="19"/>
              </w:numPr>
              <w:spacing w:line="0" w:lineRule="atLeast"/>
              <w:jc w:val="both"/>
              <w:rPr>
                <w:rFonts w:ascii="標楷體" w:eastAsia="標楷體" w:hAnsi="標楷體"/>
                <w:bCs/>
                <w:color w:val="000000"/>
                <w:sz w:val="20"/>
                <w:szCs w:val="20"/>
              </w:rPr>
            </w:pPr>
            <w:r w:rsidRPr="004253F2">
              <w:rPr>
                <w:rFonts w:ascii="標楷體" w:eastAsia="標楷體" w:hAnsi="標楷體" w:hint="eastAsia"/>
                <w:bCs/>
                <w:color w:val="000000"/>
                <w:sz w:val="20"/>
                <w:szCs w:val="20"/>
              </w:rPr>
              <w:t>材料費</w:t>
            </w:r>
          </w:p>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p w:rsidR="00B66767" w:rsidRPr="004253F2" w:rsidRDefault="00B66767" w:rsidP="006C1CED"/>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96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2280" w:type="dxa"/>
            <w:tcBorders>
              <w:top w:val="single" w:sz="6" w:space="0" w:color="auto"/>
              <w:left w:val="single" w:sz="6" w:space="0" w:color="auto"/>
              <w:bottom w:val="single" w:sz="6" w:space="0" w:color="auto"/>
              <w:right w:val="single" w:sz="12" w:space="0" w:color="auto"/>
            </w:tcBorders>
          </w:tcPr>
          <w:p w:rsidR="00B66767" w:rsidRPr="004253F2" w:rsidRDefault="00B66767" w:rsidP="006C1CED"/>
          <w:p w:rsidR="00B66767" w:rsidRPr="004253F2" w:rsidRDefault="00B66767" w:rsidP="006C1CED"/>
          <w:p w:rsidR="00B66767" w:rsidRPr="004253F2" w:rsidRDefault="00B66767" w:rsidP="006C1CED"/>
        </w:tc>
      </w:tr>
      <w:tr w:rsidR="00B66767" w:rsidRPr="004253F2">
        <w:trPr>
          <w:trHeight w:val="152"/>
        </w:trPr>
        <w:tc>
          <w:tcPr>
            <w:tcW w:w="2428" w:type="dxa"/>
            <w:tcBorders>
              <w:top w:val="single" w:sz="6" w:space="0" w:color="auto"/>
              <w:left w:val="single" w:sz="12" w:space="0" w:color="auto"/>
              <w:bottom w:val="single" w:sz="6" w:space="0" w:color="auto"/>
              <w:right w:val="single" w:sz="6" w:space="0" w:color="auto"/>
            </w:tcBorders>
          </w:tcPr>
          <w:p w:rsidR="00B66767" w:rsidRPr="004253F2" w:rsidRDefault="00B66767" w:rsidP="006C1CED">
            <w:pPr>
              <w:spacing w:line="0" w:lineRule="atLeast"/>
              <w:jc w:val="both"/>
              <w:rPr>
                <w:rFonts w:ascii="標楷體" w:eastAsia="標楷體" w:hAnsi="標楷體"/>
                <w:bCs/>
                <w:color w:val="000000"/>
              </w:rPr>
            </w:pPr>
            <w:r w:rsidRPr="004253F2">
              <w:rPr>
                <w:rFonts w:ascii="標楷體" w:eastAsia="標楷體" w:hAnsi="標楷體" w:hint="eastAsia"/>
                <w:bCs/>
                <w:color w:val="000000"/>
              </w:rPr>
              <w:t>3. 雜支費</w:t>
            </w:r>
          </w:p>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84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960" w:type="dxa"/>
            <w:tcBorders>
              <w:top w:val="single" w:sz="6" w:space="0" w:color="auto"/>
              <w:left w:val="single" w:sz="6" w:space="0" w:color="auto"/>
              <w:bottom w:val="single" w:sz="6" w:space="0" w:color="auto"/>
              <w:right w:val="single" w:sz="6" w:space="0" w:color="auto"/>
            </w:tcBorders>
          </w:tcPr>
          <w:p w:rsidR="00B66767" w:rsidRPr="004253F2" w:rsidRDefault="00B66767" w:rsidP="006C1CED"/>
        </w:tc>
        <w:tc>
          <w:tcPr>
            <w:tcW w:w="2280" w:type="dxa"/>
            <w:tcBorders>
              <w:top w:val="single" w:sz="6" w:space="0" w:color="auto"/>
              <w:left w:val="single" w:sz="6" w:space="0" w:color="auto"/>
              <w:bottom w:val="single" w:sz="6" w:space="0" w:color="auto"/>
              <w:right w:val="single" w:sz="12" w:space="0" w:color="auto"/>
            </w:tcBorders>
          </w:tcPr>
          <w:p w:rsidR="00B66767" w:rsidRPr="004253F2" w:rsidRDefault="00B66767" w:rsidP="006C1CED"/>
        </w:tc>
      </w:tr>
      <w:tr w:rsidR="00B66767" w:rsidRPr="004253F2">
        <w:trPr>
          <w:trHeight w:val="302"/>
        </w:trPr>
        <w:tc>
          <w:tcPr>
            <w:tcW w:w="2428" w:type="dxa"/>
            <w:tcBorders>
              <w:top w:val="single" w:sz="6" w:space="0" w:color="auto"/>
              <w:left w:val="single" w:sz="12" w:space="0" w:color="auto"/>
              <w:bottom w:val="single" w:sz="12" w:space="0" w:color="auto"/>
              <w:right w:val="single" w:sz="6" w:space="0" w:color="auto"/>
            </w:tcBorders>
            <w:vAlign w:val="center"/>
          </w:tcPr>
          <w:p w:rsidR="00B66767" w:rsidRPr="004253F2" w:rsidRDefault="00B66767" w:rsidP="006C1CED">
            <w:pPr>
              <w:spacing w:line="0" w:lineRule="atLeast"/>
              <w:ind w:firstLineChars="100" w:firstLine="240"/>
              <w:jc w:val="both"/>
              <w:rPr>
                <w:rFonts w:ascii="標楷體" w:eastAsia="標楷體" w:hAnsi="標楷體"/>
                <w:bCs/>
                <w:color w:val="000000"/>
              </w:rPr>
            </w:pPr>
            <w:r w:rsidRPr="004253F2">
              <w:rPr>
                <w:rFonts w:ascii="標楷體" w:eastAsia="標楷體" w:hAnsi="標楷體" w:hint="eastAsia"/>
                <w:bCs/>
                <w:color w:val="000000"/>
              </w:rPr>
              <w:t>合     計</w:t>
            </w:r>
          </w:p>
        </w:tc>
        <w:tc>
          <w:tcPr>
            <w:tcW w:w="840" w:type="dxa"/>
            <w:tcBorders>
              <w:top w:val="single" w:sz="6" w:space="0" w:color="auto"/>
              <w:left w:val="single" w:sz="6" w:space="0" w:color="auto"/>
              <w:bottom w:val="single" w:sz="12" w:space="0" w:color="auto"/>
              <w:right w:val="single" w:sz="6" w:space="0" w:color="auto"/>
            </w:tcBorders>
          </w:tcPr>
          <w:p w:rsidR="00B66767" w:rsidRPr="004253F2" w:rsidRDefault="00B66767" w:rsidP="006C1CED"/>
        </w:tc>
        <w:tc>
          <w:tcPr>
            <w:tcW w:w="840" w:type="dxa"/>
            <w:tcBorders>
              <w:top w:val="single" w:sz="6" w:space="0" w:color="auto"/>
              <w:left w:val="single" w:sz="6" w:space="0" w:color="auto"/>
              <w:bottom w:val="single" w:sz="12" w:space="0" w:color="auto"/>
              <w:right w:val="single" w:sz="6" w:space="0" w:color="auto"/>
            </w:tcBorders>
          </w:tcPr>
          <w:p w:rsidR="00B66767" w:rsidRPr="004253F2" w:rsidRDefault="00B66767" w:rsidP="006C1CED"/>
        </w:tc>
        <w:tc>
          <w:tcPr>
            <w:tcW w:w="840" w:type="dxa"/>
            <w:tcBorders>
              <w:top w:val="single" w:sz="6" w:space="0" w:color="auto"/>
              <w:left w:val="single" w:sz="6" w:space="0" w:color="auto"/>
              <w:bottom w:val="single" w:sz="12" w:space="0" w:color="auto"/>
              <w:right w:val="single" w:sz="6" w:space="0" w:color="auto"/>
            </w:tcBorders>
          </w:tcPr>
          <w:p w:rsidR="00B66767" w:rsidRPr="004253F2" w:rsidRDefault="00B66767" w:rsidP="006C1CED"/>
        </w:tc>
        <w:tc>
          <w:tcPr>
            <w:tcW w:w="960" w:type="dxa"/>
            <w:tcBorders>
              <w:top w:val="single" w:sz="6" w:space="0" w:color="auto"/>
              <w:left w:val="single" w:sz="6" w:space="0" w:color="auto"/>
              <w:bottom w:val="single" w:sz="12" w:space="0" w:color="auto"/>
              <w:right w:val="single" w:sz="6" w:space="0" w:color="auto"/>
            </w:tcBorders>
          </w:tcPr>
          <w:p w:rsidR="00B66767" w:rsidRPr="004253F2" w:rsidRDefault="00B66767" w:rsidP="006C1CED"/>
        </w:tc>
        <w:tc>
          <w:tcPr>
            <w:tcW w:w="2280" w:type="dxa"/>
            <w:tcBorders>
              <w:top w:val="single" w:sz="6" w:space="0" w:color="auto"/>
              <w:left w:val="single" w:sz="6" w:space="0" w:color="auto"/>
              <w:bottom w:val="single" w:sz="12" w:space="0" w:color="auto"/>
              <w:right w:val="single" w:sz="12" w:space="0" w:color="auto"/>
            </w:tcBorders>
          </w:tcPr>
          <w:p w:rsidR="00B66767" w:rsidRPr="004253F2" w:rsidRDefault="00B66767" w:rsidP="006C1CED"/>
        </w:tc>
      </w:tr>
    </w:tbl>
    <w:p w:rsidR="00A931EB" w:rsidRDefault="00A931EB" w:rsidP="00A931EB">
      <w:pPr>
        <w:ind w:leftChars="59" w:left="142"/>
        <w:rPr>
          <w:rFonts w:ascii="標楷體" w:eastAsia="標楷體" w:hAnsi="標楷體"/>
          <w:b/>
          <w:sz w:val="20"/>
          <w:szCs w:val="20"/>
        </w:rPr>
      </w:pPr>
      <w:r w:rsidRPr="002E093E">
        <w:rPr>
          <w:rFonts w:ascii="標楷體" w:eastAsia="標楷體" w:hAnsi="標楷體" w:hint="eastAsia"/>
          <w:b/>
          <w:sz w:val="20"/>
          <w:szCs w:val="20"/>
        </w:rPr>
        <w:t>◆</w:t>
      </w:r>
      <w:r w:rsidRPr="00992CAC">
        <w:rPr>
          <w:rFonts w:ascii="標楷體" w:eastAsia="標楷體" w:hAnsi="標楷體" w:hint="eastAsia"/>
          <w:sz w:val="20"/>
          <w:szCs w:val="20"/>
        </w:rPr>
        <w:t>上揭經費概算表</w:t>
      </w:r>
      <w:r>
        <w:rPr>
          <w:rFonts w:ascii="標楷體" w:eastAsia="標楷體" w:hAnsi="標楷體" w:hint="eastAsia"/>
          <w:sz w:val="20"/>
          <w:szCs w:val="20"/>
        </w:rPr>
        <w:t>之</w:t>
      </w:r>
      <w:r w:rsidRPr="00992CAC">
        <w:rPr>
          <w:rFonts w:ascii="標楷體" w:eastAsia="標楷體" w:hAnsi="標楷體" w:hint="eastAsia"/>
          <w:sz w:val="20"/>
          <w:szCs w:val="20"/>
        </w:rPr>
        <w:t>經費項目</w:t>
      </w:r>
      <w:r>
        <w:rPr>
          <w:rFonts w:ascii="標楷體" w:eastAsia="標楷體" w:hAnsi="標楷體" w:hint="eastAsia"/>
          <w:sz w:val="20"/>
          <w:szCs w:val="20"/>
        </w:rPr>
        <w:t>僅供參考，提案單位得視實際需要自行增減，以符實需。</w:t>
      </w:r>
    </w:p>
    <w:p w:rsidR="00A931EB" w:rsidRDefault="00A931EB" w:rsidP="00A931EB">
      <w:pPr>
        <w:ind w:leftChars="59" w:left="142"/>
        <w:rPr>
          <w:rFonts w:ascii="標楷體" w:eastAsia="標楷體" w:hAnsi="標楷體"/>
          <w:sz w:val="20"/>
          <w:szCs w:val="20"/>
        </w:rPr>
      </w:pPr>
      <w:r w:rsidRPr="002E093E">
        <w:rPr>
          <w:rFonts w:ascii="標楷體" w:eastAsia="標楷體" w:hAnsi="標楷體" w:hint="eastAsia"/>
          <w:b/>
          <w:sz w:val="20"/>
          <w:szCs w:val="20"/>
        </w:rPr>
        <w:t>◆</w:t>
      </w:r>
      <w:r w:rsidRPr="002E093E">
        <w:rPr>
          <w:rFonts w:ascii="標楷體" w:eastAsia="標楷體" w:hAnsi="標楷體" w:hint="eastAsia"/>
          <w:sz w:val="20"/>
          <w:szCs w:val="20"/>
        </w:rPr>
        <w:t>建議：提案單位於計畫經費內，編列至少5%自籌款。</w:t>
      </w:r>
    </w:p>
    <w:p w:rsidR="00A931EB" w:rsidRPr="00A931EB" w:rsidRDefault="00A931EB" w:rsidP="00A931EB">
      <w:pPr>
        <w:ind w:leftChars="59" w:left="142"/>
        <w:rPr>
          <w:rFonts w:ascii="標楷體" w:eastAsia="標楷體" w:hAnsi="標楷體"/>
          <w:b/>
          <w:sz w:val="20"/>
          <w:szCs w:val="20"/>
        </w:rPr>
      </w:pPr>
    </w:p>
    <w:p w:rsidR="001B45AA" w:rsidRDefault="00A931EB" w:rsidP="00672349">
      <w:pPr>
        <w:tabs>
          <w:tab w:val="right" w:pos="8306"/>
        </w:tabs>
        <w:rPr>
          <w:rFonts w:ascii="標楷體" w:eastAsia="標楷體" w:hAnsi="標楷體"/>
        </w:rPr>
      </w:pPr>
      <w:r>
        <w:rPr>
          <w:rFonts w:ascii="標楷體" w:eastAsia="標楷體" w:hAnsi="標楷體" w:hint="eastAsia"/>
          <w:sz w:val="28"/>
          <w:szCs w:val="28"/>
        </w:rPr>
        <w:t>十三</w:t>
      </w:r>
      <w:r w:rsidR="006C1CED" w:rsidRPr="004253F2">
        <w:rPr>
          <w:rFonts w:ascii="標楷體" w:eastAsia="標楷體" w:hAnsi="標楷體" w:hint="eastAsia"/>
          <w:sz w:val="28"/>
          <w:szCs w:val="28"/>
        </w:rPr>
        <w:t>、附錄：</w:t>
      </w:r>
      <w:r w:rsidR="006C1CED" w:rsidRPr="004253F2">
        <w:rPr>
          <w:rFonts w:ascii="標楷體" w:eastAsia="標楷體" w:hAnsi="標楷體" w:hint="eastAsia"/>
        </w:rPr>
        <w:t>（其他之必要附件及與本計畫有關之補充資料）</w:t>
      </w:r>
    </w:p>
    <w:sectPr w:rsidR="001B45AA" w:rsidSect="00672349">
      <w:footerReference w:type="even" r:id="rId8"/>
      <w:footerReference w:type="default" r:id="rId9"/>
      <w:pgSz w:w="11906" w:h="16838" w:code="9"/>
      <w:pgMar w:top="851"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03" w:rsidRDefault="00AA6A03">
      <w:r>
        <w:separator/>
      </w:r>
    </w:p>
  </w:endnote>
  <w:endnote w:type="continuationSeparator" w:id="0">
    <w:p w:rsidR="00AA6A03" w:rsidRDefault="00AA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3C" w:rsidRDefault="00001150" w:rsidP="00482721">
    <w:pPr>
      <w:pStyle w:val="a6"/>
      <w:framePr w:wrap="around" w:vAnchor="text" w:hAnchor="margin" w:xAlign="center" w:y="1"/>
      <w:rPr>
        <w:rStyle w:val="a7"/>
      </w:rPr>
    </w:pPr>
    <w:r>
      <w:rPr>
        <w:rStyle w:val="a7"/>
      </w:rPr>
      <w:fldChar w:fldCharType="begin"/>
    </w:r>
    <w:r w:rsidR="00E5763C">
      <w:rPr>
        <w:rStyle w:val="a7"/>
      </w:rPr>
      <w:instrText xml:space="preserve">PAGE  </w:instrText>
    </w:r>
    <w:r>
      <w:rPr>
        <w:rStyle w:val="a7"/>
      </w:rPr>
      <w:fldChar w:fldCharType="end"/>
    </w:r>
  </w:p>
  <w:p w:rsidR="00E5763C" w:rsidRDefault="00E576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3C" w:rsidRDefault="00001150" w:rsidP="00482721">
    <w:pPr>
      <w:pStyle w:val="a6"/>
      <w:framePr w:wrap="around" w:vAnchor="text" w:hAnchor="margin" w:xAlign="center" w:y="1"/>
      <w:rPr>
        <w:rStyle w:val="a7"/>
      </w:rPr>
    </w:pPr>
    <w:r>
      <w:rPr>
        <w:rStyle w:val="a7"/>
      </w:rPr>
      <w:fldChar w:fldCharType="begin"/>
    </w:r>
    <w:r w:rsidR="00E5763C">
      <w:rPr>
        <w:rStyle w:val="a7"/>
      </w:rPr>
      <w:instrText xml:space="preserve">PAGE  </w:instrText>
    </w:r>
    <w:r>
      <w:rPr>
        <w:rStyle w:val="a7"/>
      </w:rPr>
      <w:fldChar w:fldCharType="separate"/>
    </w:r>
    <w:r w:rsidR="00DA2D95">
      <w:rPr>
        <w:rStyle w:val="a7"/>
        <w:noProof/>
      </w:rPr>
      <w:t>12</w:t>
    </w:r>
    <w:r>
      <w:rPr>
        <w:rStyle w:val="a7"/>
      </w:rPr>
      <w:fldChar w:fldCharType="end"/>
    </w:r>
  </w:p>
  <w:p w:rsidR="00E5763C" w:rsidRDefault="00E576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03" w:rsidRDefault="00AA6A03">
      <w:r>
        <w:separator/>
      </w:r>
    </w:p>
  </w:footnote>
  <w:footnote w:type="continuationSeparator" w:id="0">
    <w:p w:rsidR="00AA6A03" w:rsidRDefault="00AA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F16"/>
    <w:multiLevelType w:val="hybridMultilevel"/>
    <w:tmpl w:val="254AFA10"/>
    <w:lvl w:ilvl="0" w:tplc="55DC4DAC">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nsid w:val="06CC704D"/>
    <w:multiLevelType w:val="hybridMultilevel"/>
    <w:tmpl w:val="68B44C56"/>
    <w:lvl w:ilvl="0" w:tplc="105016E8">
      <w:start w:val="1"/>
      <w:numFmt w:val="taiwaneseCountingThousand"/>
      <w:lvlText w:val="%1、"/>
      <w:lvlJc w:val="left"/>
      <w:pPr>
        <w:tabs>
          <w:tab w:val="num" w:pos="480"/>
        </w:tabs>
        <w:ind w:left="480" w:hanging="480"/>
      </w:pPr>
      <w:rPr>
        <w:rFonts w:ascii="Times New Roman" w:eastAsia="新細明體" w:hint="default"/>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D12AB1"/>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07FB530E"/>
    <w:multiLevelType w:val="hybridMultilevel"/>
    <w:tmpl w:val="27F07B5A"/>
    <w:lvl w:ilvl="0" w:tplc="BDEA5A2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A5F0FF5"/>
    <w:multiLevelType w:val="multilevel"/>
    <w:tmpl w:val="55C4B5EC"/>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C9F516D"/>
    <w:multiLevelType w:val="hybridMultilevel"/>
    <w:tmpl w:val="EF9E0AC2"/>
    <w:lvl w:ilvl="0" w:tplc="E02A28F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19108D7"/>
    <w:multiLevelType w:val="hybridMultilevel"/>
    <w:tmpl w:val="91C6D63A"/>
    <w:lvl w:ilvl="0" w:tplc="1694776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1605DA"/>
    <w:multiLevelType w:val="multilevel"/>
    <w:tmpl w:val="A058C762"/>
    <w:lvl w:ilvl="0">
      <w:start w:val="1"/>
      <w:numFmt w:val="taiwaneseCountingThousand"/>
      <w:lvlText w:val="%1、"/>
      <w:lvlJc w:val="left"/>
      <w:pPr>
        <w:tabs>
          <w:tab w:val="num" w:pos="480"/>
        </w:tabs>
        <w:ind w:left="480" w:hanging="480"/>
      </w:pPr>
      <w:rPr>
        <w:rFonts w:hint="default"/>
        <w:lang w:val="en-US"/>
      </w:rPr>
    </w:lvl>
    <w:lvl w:ilvl="1">
      <w:start w:val="1"/>
      <w:numFmt w:val="taiwaneseCountingThousand"/>
      <w:lvlText w:val="(%2)"/>
      <w:lvlJc w:val="left"/>
      <w:pPr>
        <w:tabs>
          <w:tab w:val="num" w:pos="960"/>
        </w:tabs>
        <w:ind w:left="960" w:hanging="48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9DA6C20"/>
    <w:multiLevelType w:val="multilevel"/>
    <w:tmpl w:val="056AEFE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B1A792C"/>
    <w:multiLevelType w:val="hybridMultilevel"/>
    <w:tmpl w:val="AAC8663C"/>
    <w:lvl w:ilvl="0" w:tplc="40323A02">
      <w:start w:val="1"/>
      <w:numFmt w:val="ideographLegalTraditional"/>
      <w:lvlText w:val="%1、"/>
      <w:lvlJc w:val="left"/>
      <w:pPr>
        <w:tabs>
          <w:tab w:val="num" w:pos="720"/>
        </w:tabs>
        <w:ind w:left="720" w:hanging="720"/>
      </w:pPr>
      <w:rPr>
        <w:rFonts w:hint="default"/>
      </w:rPr>
    </w:lvl>
    <w:lvl w:ilvl="1" w:tplc="E820AF2C">
      <w:start w:val="1"/>
      <w:numFmt w:val="taiwaneseCountingThousand"/>
      <w:lvlText w:val="%2、"/>
      <w:lvlJc w:val="left"/>
      <w:pPr>
        <w:tabs>
          <w:tab w:val="num" w:pos="1200"/>
        </w:tabs>
        <w:ind w:left="1200" w:hanging="720"/>
      </w:pPr>
      <w:rPr>
        <w:rFonts w:hint="default"/>
      </w:rPr>
    </w:lvl>
    <w:lvl w:ilvl="2" w:tplc="9A9A84FC">
      <w:start w:val="10"/>
      <w:numFmt w:val="japaneseLegal"/>
      <w:lvlText w:val="%3、"/>
      <w:lvlJc w:val="left"/>
      <w:pPr>
        <w:tabs>
          <w:tab w:val="num" w:pos="1680"/>
        </w:tabs>
        <w:ind w:left="1680" w:hanging="720"/>
      </w:pPr>
      <w:rPr>
        <w:rFonts w:cs="新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3C6774"/>
    <w:multiLevelType w:val="hybridMultilevel"/>
    <w:tmpl w:val="722C7FB2"/>
    <w:lvl w:ilvl="0" w:tplc="6A581EAC">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nsid w:val="20FD3E90"/>
    <w:multiLevelType w:val="hybridMultilevel"/>
    <w:tmpl w:val="BBDC61A6"/>
    <w:lvl w:ilvl="0" w:tplc="A69415D8">
      <w:start w:val="1"/>
      <w:numFmt w:val="decimal"/>
      <w:lvlText w:val="%1."/>
      <w:lvlJc w:val="left"/>
      <w:pPr>
        <w:tabs>
          <w:tab w:val="num" w:pos="514"/>
        </w:tabs>
        <w:ind w:left="514" w:hanging="360"/>
      </w:pPr>
      <w:rPr>
        <w:rFonts w:hint="default"/>
      </w:rPr>
    </w:lvl>
    <w:lvl w:ilvl="1" w:tplc="6098361C">
      <w:start w:val="1"/>
      <w:numFmt w:val="taiwaneseCountingThousand"/>
      <w:lvlText w:val="%2、"/>
      <w:lvlJc w:val="left"/>
      <w:pPr>
        <w:tabs>
          <w:tab w:val="num" w:pos="1114"/>
        </w:tabs>
        <w:ind w:left="634" w:firstLine="0"/>
      </w:pPr>
      <w:rPr>
        <w:rFonts w:hint="default"/>
      </w:rPr>
    </w:lvl>
    <w:lvl w:ilvl="2" w:tplc="0409001B" w:tentative="1">
      <w:start w:val="1"/>
      <w:numFmt w:val="lowerRoman"/>
      <w:lvlText w:val="%3."/>
      <w:lvlJc w:val="right"/>
      <w:pPr>
        <w:tabs>
          <w:tab w:val="num" w:pos="1594"/>
        </w:tabs>
        <w:ind w:left="1594" w:hanging="480"/>
      </w:pPr>
    </w:lvl>
    <w:lvl w:ilvl="3" w:tplc="0409000F" w:tentative="1">
      <w:start w:val="1"/>
      <w:numFmt w:val="decimal"/>
      <w:lvlText w:val="%4."/>
      <w:lvlJc w:val="left"/>
      <w:pPr>
        <w:tabs>
          <w:tab w:val="num" w:pos="2074"/>
        </w:tabs>
        <w:ind w:left="2074" w:hanging="480"/>
      </w:pPr>
    </w:lvl>
    <w:lvl w:ilvl="4" w:tplc="04090019" w:tentative="1">
      <w:start w:val="1"/>
      <w:numFmt w:val="ideographTraditional"/>
      <w:lvlText w:val="%5、"/>
      <w:lvlJc w:val="left"/>
      <w:pPr>
        <w:tabs>
          <w:tab w:val="num" w:pos="2554"/>
        </w:tabs>
        <w:ind w:left="2554" w:hanging="480"/>
      </w:pPr>
    </w:lvl>
    <w:lvl w:ilvl="5" w:tplc="0409001B" w:tentative="1">
      <w:start w:val="1"/>
      <w:numFmt w:val="lowerRoman"/>
      <w:lvlText w:val="%6."/>
      <w:lvlJc w:val="right"/>
      <w:pPr>
        <w:tabs>
          <w:tab w:val="num" w:pos="3034"/>
        </w:tabs>
        <w:ind w:left="3034" w:hanging="480"/>
      </w:pPr>
    </w:lvl>
    <w:lvl w:ilvl="6" w:tplc="0409000F" w:tentative="1">
      <w:start w:val="1"/>
      <w:numFmt w:val="decimal"/>
      <w:lvlText w:val="%7."/>
      <w:lvlJc w:val="left"/>
      <w:pPr>
        <w:tabs>
          <w:tab w:val="num" w:pos="3514"/>
        </w:tabs>
        <w:ind w:left="3514" w:hanging="480"/>
      </w:pPr>
    </w:lvl>
    <w:lvl w:ilvl="7" w:tplc="04090019" w:tentative="1">
      <w:start w:val="1"/>
      <w:numFmt w:val="ideographTraditional"/>
      <w:lvlText w:val="%8、"/>
      <w:lvlJc w:val="left"/>
      <w:pPr>
        <w:tabs>
          <w:tab w:val="num" w:pos="3994"/>
        </w:tabs>
        <w:ind w:left="3994" w:hanging="480"/>
      </w:pPr>
    </w:lvl>
    <w:lvl w:ilvl="8" w:tplc="0409001B" w:tentative="1">
      <w:start w:val="1"/>
      <w:numFmt w:val="lowerRoman"/>
      <w:lvlText w:val="%9."/>
      <w:lvlJc w:val="right"/>
      <w:pPr>
        <w:tabs>
          <w:tab w:val="num" w:pos="4474"/>
        </w:tabs>
        <w:ind w:left="4474" w:hanging="480"/>
      </w:pPr>
    </w:lvl>
  </w:abstractNum>
  <w:abstractNum w:abstractNumId="12">
    <w:nsid w:val="2217763B"/>
    <w:multiLevelType w:val="hybridMultilevel"/>
    <w:tmpl w:val="E9529E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nsid w:val="326C12E1"/>
    <w:multiLevelType w:val="hybridMultilevel"/>
    <w:tmpl w:val="4ECA24FE"/>
    <w:lvl w:ilvl="0" w:tplc="097E6F00">
      <w:start w:val="1"/>
      <w:numFmt w:val="decimal"/>
      <w:lvlText w:val="%1."/>
      <w:lvlJc w:val="left"/>
      <w:pPr>
        <w:tabs>
          <w:tab w:val="num" w:pos="1320"/>
        </w:tabs>
        <w:ind w:left="1320" w:hanging="480"/>
      </w:pPr>
      <w:rPr>
        <w:b/>
      </w:rPr>
    </w:lvl>
    <w:lvl w:ilvl="1" w:tplc="768C60F4">
      <w:start w:val="1"/>
      <w:numFmt w:val="decimal"/>
      <w:lvlText w:val="（%2）"/>
      <w:lvlJc w:val="left"/>
      <w:pPr>
        <w:tabs>
          <w:tab w:val="num" w:pos="2040"/>
        </w:tabs>
        <w:ind w:left="2040" w:hanging="720"/>
      </w:pPr>
      <w:rPr>
        <w:rFonts w:cs="Times New Roman" w:hint="default"/>
        <w:b/>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344A2622"/>
    <w:multiLevelType w:val="hybridMultilevel"/>
    <w:tmpl w:val="4D147C0C"/>
    <w:lvl w:ilvl="0" w:tplc="7460ECD4">
      <w:start w:val="1"/>
      <w:numFmt w:val="decimal"/>
      <w:lvlText w:val="%1."/>
      <w:lvlJc w:val="left"/>
      <w:pPr>
        <w:tabs>
          <w:tab w:val="num" w:pos="1320"/>
        </w:tabs>
        <w:ind w:left="1320" w:hanging="480"/>
      </w:pPr>
      <w:rPr>
        <w:b/>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6">
    <w:nsid w:val="36B624E3"/>
    <w:multiLevelType w:val="hybridMultilevel"/>
    <w:tmpl w:val="1A00BBDE"/>
    <w:lvl w:ilvl="0" w:tplc="B332F9F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4A4A65"/>
    <w:multiLevelType w:val="hybridMultilevel"/>
    <w:tmpl w:val="AC0269BA"/>
    <w:lvl w:ilvl="0" w:tplc="E7C407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A2316AF"/>
    <w:multiLevelType w:val="hybridMultilevel"/>
    <w:tmpl w:val="6DBAE8A6"/>
    <w:lvl w:ilvl="0" w:tplc="C16017CE">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984434"/>
    <w:multiLevelType w:val="hybridMultilevel"/>
    <w:tmpl w:val="138AD938"/>
    <w:lvl w:ilvl="0" w:tplc="27EE308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3DAE7871"/>
    <w:multiLevelType w:val="hybridMultilevel"/>
    <w:tmpl w:val="CEB0F12A"/>
    <w:lvl w:ilvl="0" w:tplc="3AF2BFF6">
      <w:start w:val="5"/>
      <w:numFmt w:val="bullet"/>
      <w:lvlText w:val="□"/>
      <w:lvlJc w:val="left"/>
      <w:pPr>
        <w:tabs>
          <w:tab w:val="num" w:pos="360"/>
        </w:tabs>
        <w:ind w:left="360" w:hanging="360"/>
      </w:pPr>
      <w:rPr>
        <w:rFonts w:ascii="華康中黑體" w:eastAsia="華康中黑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582FF2"/>
    <w:multiLevelType w:val="hybridMultilevel"/>
    <w:tmpl w:val="00C877AE"/>
    <w:lvl w:ilvl="0" w:tplc="BF64D624">
      <w:start w:val="1"/>
      <w:numFmt w:val="taiwaneseCountingThousand"/>
      <w:lvlText w:val="(%1)"/>
      <w:lvlJc w:val="left"/>
      <w:pPr>
        <w:ind w:left="885" w:hanging="885"/>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9F29CC"/>
    <w:multiLevelType w:val="hybridMultilevel"/>
    <w:tmpl w:val="62F81C96"/>
    <w:lvl w:ilvl="0" w:tplc="097E6F00">
      <w:start w:val="1"/>
      <w:numFmt w:val="decimal"/>
      <w:lvlText w:val="%1."/>
      <w:lvlJc w:val="left"/>
      <w:pPr>
        <w:tabs>
          <w:tab w:val="num" w:pos="1915"/>
        </w:tabs>
        <w:ind w:left="1915" w:hanging="480"/>
      </w:pPr>
      <w:rPr>
        <w:b/>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23">
    <w:nsid w:val="4D0F10C1"/>
    <w:multiLevelType w:val="hybridMultilevel"/>
    <w:tmpl w:val="BDF02D30"/>
    <w:lvl w:ilvl="0" w:tplc="748CA7F6">
      <w:start w:val="1"/>
      <w:numFmt w:val="taiwaneseCountingThousand"/>
      <w:lvlText w:val="(%1)"/>
      <w:lvlJc w:val="left"/>
      <w:pPr>
        <w:tabs>
          <w:tab w:val="num" w:pos="360"/>
        </w:tabs>
        <w:ind w:left="360" w:hanging="360"/>
      </w:pPr>
      <w:rPr>
        <w:rFonts w:cs="新細明體" w:hint="default"/>
        <w:lang w:val="en-US"/>
      </w:rPr>
    </w:lvl>
    <w:lvl w:ilvl="1" w:tplc="E16EC818">
      <w:start w:val="4"/>
      <w:numFmt w:val="bullet"/>
      <w:lvlText w:val="◎"/>
      <w:lvlJc w:val="left"/>
      <w:pPr>
        <w:tabs>
          <w:tab w:val="num" w:pos="1200"/>
        </w:tabs>
        <w:ind w:left="1200" w:hanging="360"/>
      </w:pPr>
      <w:rPr>
        <w:rFonts w:ascii="標楷體" w:eastAsia="標楷體" w:hAnsi="標楷體" w:cs="Times New Roman"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05468EB"/>
    <w:multiLevelType w:val="hybridMultilevel"/>
    <w:tmpl w:val="E7DA27B2"/>
    <w:lvl w:ilvl="0" w:tplc="57221326">
      <w:start w:val="1"/>
      <w:numFmt w:val="taiwaneseCountingThousand"/>
      <w:lvlText w:val="%1、"/>
      <w:lvlJc w:val="left"/>
      <w:pPr>
        <w:tabs>
          <w:tab w:val="num" w:pos="480"/>
        </w:tabs>
        <w:ind w:left="480" w:hanging="480"/>
      </w:pPr>
      <w:rPr>
        <w:rFonts w:hint="default"/>
        <w:lang w:val="en-US"/>
      </w:rPr>
    </w:lvl>
    <w:lvl w:ilvl="1" w:tplc="E02A28F6">
      <w:start w:val="1"/>
      <w:numFmt w:val="taiwaneseCountingThousand"/>
      <w:lvlText w:val="(%2)"/>
      <w:lvlJc w:val="left"/>
      <w:pPr>
        <w:tabs>
          <w:tab w:val="num" w:pos="480"/>
        </w:tabs>
        <w:ind w:left="480" w:hanging="480"/>
      </w:pPr>
      <w:rPr>
        <w:rFonts w:hint="default"/>
      </w:rPr>
    </w:lvl>
    <w:lvl w:ilvl="2" w:tplc="194E3038">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8347A09"/>
    <w:multiLevelType w:val="hybridMultilevel"/>
    <w:tmpl w:val="14DC9D62"/>
    <w:lvl w:ilvl="0" w:tplc="E02A28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337F6E"/>
    <w:multiLevelType w:val="hybridMultilevel"/>
    <w:tmpl w:val="1BEEDA50"/>
    <w:lvl w:ilvl="0" w:tplc="4A924EEC">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nsid w:val="63417E29"/>
    <w:multiLevelType w:val="multilevel"/>
    <w:tmpl w:val="83E41F86"/>
    <w:lvl w:ilvl="0">
      <w:start w:val="1"/>
      <w:numFmt w:val="decimal"/>
      <w:lvlText w:val="【%1-"/>
      <w:lvlJc w:val="left"/>
      <w:pPr>
        <w:tabs>
          <w:tab w:val="num" w:pos="2085"/>
        </w:tabs>
        <w:ind w:left="2085" w:hanging="2085"/>
      </w:pPr>
      <w:rPr>
        <w:rFonts w:hint="default"/>
      </w:rPr>
    </w:lvl>
    <w:lvl w:ilvl="1">
      <w:start w:val="3"/>
      <w:numFmt w:val="decimal"/>
      <w:lvlText w:val="【%1-%2】"/>
      <w:lvlJc w:val="left"/>
      <w:pPr>
        <w:tabs>
          <w:tab w:val="num" w:pos="2245"/>
        </w:tabs>
        <w:ind w:left="2245" w:hanging="2085"/>
      </w:pPr>
      <w:rPr>
        <w:rFonts w:hint="default"/>
      </w:rPr>
    </w:lvl>
    <w:lvl w:ilvl="2">
      <w:start w:val="1"/>
      <w:numFmt w:val="decimal"/>
      <w:lvlText w:val="【%1-%2】%3."/>
      <w:lvlJc w:val="left"/>
      <w:pPr>
        <w:tabs>
          <w:tab w:val="num" w:pos="2405"/>
        </w:tabs>
        <w:ind w:left="2405" w:hanging="2085"/>
      </w:pPr>
      <w:rPr>
        <w:rFonts w:hint="default"/>
      </w:rPr>
    </w:lvl>
    <w:lvl w:ilvl="3">
      <w:start w:val="1"/>
      <w:numFmt w:val="decimal"/>
      <w:lvlText w:val="【%1-%2】%3.%4."/>
      <w:lvlJc w:val="left"/>
      <w:pPr>
        <w:tabs>
          <w:tab w:val="num" w:pos="2565"/>
        </w:tabs>
        <w:ind w:left="2565" w:hanging="2085"/>
      </w:pPr>
      <w:rPr>
        <w:rFonts w:hint="default"/>
      </w:rPr>
    </w:lvl>
    <w:lvl w:ilvl="4">
      <w:start w:val="1"/>
      <w:numFmt w:val="decimal"/>
      <w:lvlText w:val="【%1-%2】%3.%4.%5."/>
      <w:lvlJc w:val="left"/>
      <w:pPr>
        <w:tabs>
          <w:tab w:val="num" w:pos="2800"/>
        </w:tabs>
        <w:ind w:left="2800" w:hanging="2160"/>
      </w:pPr>
      <w:rPr>
        <w:rFonts w:hint="default"/>
      </w:rPr>
    </w:lvl>
    <w:lvl w:ilvl="5">
      <w:start w:val="1"/>
      <w:numFmt w:val="decimal"/>
      <w:lvlText w:val="【%1-%2】%3.%4.%5.%6."/>
      <w:lvlJc w:val="left"/>
      <w:pPr>
        <w:tabs>
          <w:tab w:val="num" w:pos="3320"/>
        </w:tabs>
        <w:ind w:left="3320" w:hanging="2520"/>
      </w:pPr>
      <w:rPr>
        <w:rFonts w:hint="default"/>
      </w:rPr>
    </w:lvl>
    <w:lvl w:ilvl="6">
      <w:start w:val="1"/>
      <w:numFmt w:val="decimal"/>
      <w:lvlText w:val="【%1-%2】%3.%4.%5.%6.%7."/>
      <w:lvlJc w:val="left"/>
      <w:pPr>
        <w:tabs>
          <w:tab w:val="num" w:pos="3840"/>
        </w:tabs>
        <w:ind w:left="3840" w:hanging="2880"/>
      </w:pPr>
      <w:rPr>
        <w:rFonts w:hint="default"/>
      </w:rPr>
    </w:lvl>
    <w:lvl w:ilvl="7">
      <w:start w:val="1"/>
      <w:numFmt w:val="decimal"/>
      <w:lvlText w:val="【%1-%2】%3.%4.%5.%6.%7.%8."/>
      <w:lvlJc w:val="left"/>
      <w:pPr>
        <w:tabs>
          <w:tab w:val="num" w:pos="4360"/>
        </w:tabs>
        <w:ind w:left="4360" w:hanging="3240"/>
      </w:pPr>
      <w:rPr>
        <w:rFonts w:hint="default"/>
      </w:rPr>
    </w:lvl>
    <w:lvl w:ilvl="8">
      <w:start w:val="1"/>
      <w:numFmt w:val="decimal"/>
      <w:lvlText w:val="【%1-%2】%3.%4.%5.%6.%7.%8.%9."/>
      <w:lvlJc w:val="left"/>
      <w:pPr>
        <w:tabs>
          <w:tab w:val="num" w:pos="4880"/>
        </w:tabs>
        <w:ind w:left="4880" w:hanging="3600"/>
      </w:pPr>
      <w:rPr>
        <w:rFonts w:hint="default"/>
      </w:rPr>
    </w:lvl>
  </w:abstractNum>
  <w:abstractNum w:abstractNumId="29">
    <w:nsid w:val="64B8333D"/>
    <w:multiLevelType w:val="hybridMultilevel"/>
    <w:tmpl w:val="F73683EA"/>
    <w:lvl w:ilvl="0" w:tplc="1BA636FC">
      <w:start w:val="1"/>
      <w:numFmt w:val="taiwaneseCountingThousand"/>
      <w:lvlText w:val="%1、"/>
      <w:lvlJc w:val="left"/>
      <w:pPr>
        <w:tabs>
          <w:tab w:val="num" w:pos="720"/>
        </w:tabs>
        <w:ind w:left="720" w:hanging="720"/>
      </w:pPr>
      <w:rPr>
        <w:rFonts w:hint="eastAsia"/>
        <w:b/>
      </w:rPr>
    </w:lvl>
    <w:lvl w:ilvl="1" w:tplc="DBCEF8C4">
      <w:start w:val="1"/>
      <w:numFmt w:val="taiwaneseCountingThousand"/>
      <w:lvlText w:val="(%2)"/>
      <w:lvlJc w:val="left"/>
      <w:pPr>
        <w:tabs>
          <w:tab w:val="num" w:pos="1200"/>
        </w:tabs>
        <w:ind w:left="1200" w:hanging="720"/>
      </w:pPr>
      <w:rPr>
        <w:rFonts w:hint="eastAsia"/>
      </w:rPr>
    </w:lvl>
    <w:lvl w:ilvl="2" w:tplc="0409000F">
      <w:start w:val="1"/>
      <w:numFmt w:val="decimal"/>
      <w:lvlText w:val="%3."/>
      <w:lvlJc w:val="left"/>
      <w:pPr>
        <w:tabs>
          <w:tab w:val="num" w:pos="1320"/>
        </w:tabs>
        <w:ind w:left="1320" w:hanging="360"/>
      </w:pPr>
      <w:rPr>
        <w:rFonts w:hint="eastAsia"/>
      </w:rPr>
    </w:lvl>
    <w:lvl w:ilvl="3" w:tplc="5D96E06E">
      <w:start w:val="1"/>
      <w:numFmt w:val="taiwaneseCountingThousand"/>
      <w:lvlText w:val="（%4）"/>
      <w:lvlJc w:val="left"/>
      <w:pPr>
        <w:tabs>
          <w:tab w:val="num" w:pos="2520"/>
        </w:tabs>
        <w:ind w:left="2520" w:hanging="1080"/>
      </w:pPr>
      <w:rPr>
        <w:rFonts w:hint="eastAsia"/>
      </w:rPr>
    </w:lvl>
    <w:lvl w:ilvl="4" w:tplc="B1E42438">
      <w:start w:val="1"/>
      <w:numFmt w:val="decimal"/>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6F74DBB"/>
    <w:multiLevelType w:val="hybridMultilevel"/>
    <w:tmpl w:val="4704CEFC"/>
    <w:lvl w:ilvl="0" w:tplc="AE7AFA98">
      <w:start w:val="1"/>
      <w:numFmt w:val="decimal"/>
      <w:lvlText w:val="(%1)"/>
      <w:lvlJc w:val="left"/>
      <w:pPr>
        <w:tabs>
          <w:tab w:val="num" w:pos="1953"/>
        </w:tabs>
        <w:ind w:left="1953" w:hanging="360"/>
      </w:pPr>
      <w:rPr>
        <w:rFonts w:hint="default"/>
      </w:rPr>
    </w:lvl>
    <w:lvl w:ilvl="1" w:tplc="04090019" w:tentative="1">
      <w:start w:val="1"/>
      <w:numFmt w:val="ideographTraditional"/>
      <w:lvlText w:val="%2、"/>
      <w:lvlJc w:val="left"/>
      <w:pPr>
        <w:tabs>
          <w:tab w:val="num" w:pos="2553"/>
        </w:tabs>
        <w:ind w:left="2553" w:hanging="480"/>
      </w:pPr>
    </w:lvl>
    <w:lvl w:ilvl="2" w:tplc="0409001B" w:tentative="1">
      <w:start w:val="1"/>
      <w:numFmt w:val="lowerRoman"/>
      <w:lvlText w:val="%3."/>
      <w:lvlJc w:val="right"/>
      <w:pPr>
        <w:tabs>
          <w:tab w:val="num" w:pos="3033"/>
        </w:tabs>
        <w:ind w:left="3033" w:hanging="480"/>
      </w:pPr>
    </w:lvl>
    <w:lvl w:ilvl="3" w:tplc="0409000F" w:tentative="1">
      <w:start w:val="1"/>
      <w:numFmt w:val="decimal"/>
      <w:lvlText w:val="%4."/>
      <w:lvlJc w:val="left"/>
      <w:pPr>
        <w:tabs>
          <w:tab w:val="num" w:pos="3513"/>
        </w:tabs>
        <w:ind w:left="3513" w:hanging="480"/>
      </w:pPr>
    </w:lvl>
    <w:lvl w:ilvl="4" w:tplc="04090019" w:tentative="1">
      <w:start w:val="1"/>
      <w:numFmt w:val="ideographTraditional"/>
      <w:lvlText w:val="%5、"/>
      <w:lvlJc w:val="left"/>
      <w:pPr>
        <w:tabs>
          <w:tab w:val="num" w:pos="3993"/>
        </w:tabs>
        <w:ind w:left="3993" w:hanging="480"/>
      </w:pPr>
    </w:lvl>
    <w:lvl w:ilvl="5" w:tplc="0409001B" w:tentative="1">
      <w:start w:val="1"/>
      <w:numFmt w:val="lowerRoman"/>
      <w:lvlText w:val="%6."/>
      <w:lvlJc w:val="right"/>
      <w:pPr>
        <w:tabs>
          <w:tab w:val="num" w:pos="4473"/>
        </w:tabs>
        <w:ind w:left="4473" w:hanging="480"/>
      </w:pPr>
    </w:lvl>
    <w:lvl w:ilvl="6" w:tplc="0409000F" w:tentative="1">
      <w:start w:val="1"/>
      <w:numFmt w:val="decimal"/>
      <w:lvlText w:val="%7."/>
      <w:lvlJc w:val="left"/>
      <w:pPr>
        <w:tabs>
          <w:tab w:val="num" w:pos="4953"/>
        </w:tabs>
        <w:ind w:left="4953" w:hanging="480"/>
      </w:pPr>
    </w:lvl>
    <w:lvl w:ilvl="7" w:tplc="04090019" w:tentative="1">
      <w:start w:val="1"/>
      <w:numFmt w:val="ideographTraditional"/>
      <w:lvlText w:val="%8、"/>
      <w:lvlJc w:val="left"/>
      <w:pPr>
        <w:tabs>
          <w:tab w:val="num" w:pos="5433"/>
        </w:tabs>
        <w:ind w:left="5433" w:hanging="480"/>
      </w:pPr>
    </w:lvl>
    <w:lvl w:ilvl="8" w:tplc="0409001B" w:tentative="1">
      <w:start w:val="1"/>
      <w:numFmt w:val="lowerRoman"/>
      <w:lvlText w:val="%9."/>
      <w:lvlJc w:val="right"/>
      <w:pPr>
        <w:tabs>
          <w:tab w:val="num" w:pos="5913"/>
        </w:tabs>
        <w:ind w:left="5913" w:hanging="480"/>
      </w:pPr>
    </w:lvl>
  </w:abstractNum>
  <w:abstractNum w:abstractNumId="31">
    <w:nsid w:val="677655D8"/>
    <w:multiLevelType w:val="hybridMultilevel"/>
    <w:tmpl w:val="1B04B8AC"/>
    <w:lvl w:ilvl="0" w:tplc="F5021176">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2">
    <w:nsid w:val="6CAA0917"/>
    <w:multiLevelType w:val="multilevel"/>
    <w:tmpl w:val="96304116"/>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EAB5E5A"/>
    <w:multiLevelType w:val="hybridMultilevel"/>
    <w:tmpl w:val="4D147C0C"/>
    <w:lvl w:ilvl="0" w:tplc="7460ECD4">
      <w:start w:val="1"/>
      <w:numFmt w:val="decimal"/>
      <w:lvlText w:val="%1."/>
      <w:lvlJc w:val="left"/>
      <w:pPr>
        <w:tabs>
          <w:tab w:val="num" w:pos="1320"/>
        </w:tabs>
        <w:ind w:left="1320" w:hanging="480"/>
      </w:pPr>
      <w:rPr>
        <w:b/>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6EAB61DB"/>
    <w:multiLevelType w:val="multilevel"/>
    <w:tmpl w:val="B9F8D188"/>
    <w:lvl w:ilvl="0">
      <w:start w:val="1"/>
      <w:numFmt w:val="taiwaneseCountingThousand"/>
      <w:lvlText w:val="（%1）"/>
      <w:lvlJc w:val="left"/>
      <w:pPr>
        <w:tabs>
          <w:tab w:val="num" w:pos="1080"/>
        </w:tabs>
        <w:ind w:left="1080" w:hanging="720"/>
      </w:pPr>
      <w:rPr>
        <w:rFonts w:hint="default"/>
        <w:lang w:val="en-US"/>
      </w:rPr>
    </w:lvl>
    <w:lvl w:ilvl="1">
      <w:start w:val="4"/>
      <w:numFmt w:val="bullet"/>
      <w:lvlText w:val="◎"/>
      <w:lvlJc w:val="left"/>
      <w:pPr>
        <w:tabs>
          <w:tab w:val="num" w:pos="1200"/>
        </w:tabs>
        <w:ind w:left="1200" w:hanging="360"/>
      </w:pPr>
      <w:rPr>
        <w:rFonts w:ascii="標楷體" w:eastAsia="標楷體" w:hAnsi="標楷體" w:cs="Times New Roman"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5">
    <w:nsid w:val="707B78DB"/>
    <w:multiLevelType w:val="hybridMultilevel"/>
    <w:tmpl w:val="4D147C0C"/>
    <w:lvl w:ilvl="0" w:tplc="7460ECD4">
      <w:start w:val="1"/>
      <w:numFmt w:val="decimal"/>
      <w:lvlText w:val="%1."/>
      <w:lvlJc w:val="left"/>
      <w:pPr>
        <w:tabs>
          <w:tab w:val="num" w:pos="1320"/>
        </w:tabs>
        <w:ind w:left="1320" w:hanging="480"/>
      </w:pPr>
      <w:rPr>
        <w:b/>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6">
    <w:nsid w:val="722E2682"/>
    <w:multiLevelType w:val="hybridMultilevel"/>
    <w:tmpl w:val="E0968CD2"/>
    <w:lvl w:ilvl="0" w:tplc="E02A28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6044F6D"/>
    <w:multiLevelType w:val="multilevel"/>
    <w:tmpl w:val="AD925500"/>
    <w:lvl w:ilvl="0">
      <w:start w:val="1"/>
      <w:numFmt w:val="decimal"/>
      <w:lvlText w:val="【%1-"/>
      <w:lvlJc w:val="left"/>
      <w:pPr>
        <w:tabs>
          <w:tab w:val="num" w:pos="2565"/>
        </w:tabs>
        <w:ind w:left="2565" w:hanging="2565"/>
      </w:pPr>
      <w:rPr>
        <w:rFonts w:hint="default"/>
        <w:sz w:val="32"/>
      </w:rPr>
    </w:lvl>
    <w:lvl w:ilvl="1">
      <w:start w:val="5"/>
      <w:numFmt w:val="decimal"/>
      <w:lvlText w:val="【%1-%2】"/>
      <w:lvlJc w:val="left"/>
      <w:pPr>
        <w:tabs>
          <w:tab w:val="num" w:pos="2565"/>
        </w:tabs>
        <w:ind w:left="2565" w:hanging="2565"/>
      </w:pPr>
      <w:rPr>
        <w:rFonts w:hint="default"/>
        <w:sz w:val="32"/>
      </w:rPr>
    </w:lvl>
    <w:lvl w:ilvl="2">
      <w:start w:val="1"/>
      <w:numFmt w:val="decimal"/>
      <w:lvlText w:val="【%1-%2】%3."/>
      <w:lvlJc w:val="left"/>
      <w:pPr>
        <w:tabs>
          <w:tab w:val="num" w:pos="2565"/>
        </w:tabs>
        <w:ind w:left="2565" w:hanging="2565"/>
      </w:pPr>
      <w:rPr>
        <w:rFonts w:hint="default"/>
        <w:sz w:val="32"/>
      </w:rPr>
    </w:lvl>
    <w:lvl w:ilvl="3">
      <w:start w:val="1"/>
      <w:numFmt w:val="decimal"/>
      <w:lvlText w:val="【%1-%2】%3.%4."/>
      <w:lvlJc w:val="left"/>
      <w:pPr>
        <w:tabs>
          <w:tab w:val="num" w:pos="2565"/>
        </w:tabs>
        <w:ind w:left="2565" w:hanging="2565"/>
      </w:pPr>
      <w:rPr>
        <w:rFonts w:hint="default"/>
        <w:sz w:val="32"/>
      </w:rPr>
    </w:lvl>
    <w:lvl w:ilvl="4">
      <w:start w:val="1"/>
      <w:numFmt w:val="decimal"/>
      <w:lvlText w:val="【%1-%2】%3.%4.%5."/>
      <w:lvlJc w:val="left"/>
      <w:pPr>
        <w:tabs>
          <w:tab w:val="num" w:pos="2565"/>
        </w:tabs>
        <w:ind w:left="2565" w:hanging="2565"/>
      </w:pPr>
      <w:rPr>
        <w:rFonts w:hint="default"/>
        <w:sz w:val="32"/>
      </w:rPr>
    </w:lvl>
    <w:lvl w:ilvl="5">
      <w:start w:val="1"/>
      <w:numFmt w:val="decimal"/>
      <w:lvlText w:val="【%1-%2】%3.%4.%5.%6."/>
      <w:lvlJc w:val="left"/>
      <w:pPr>
        <w:tabs>
          <w:tab w:val="num" w:pos="2565"/>
        </w:tabs>
        <w:ind w:left="2565" w:hanging="2565"/>
      </w:pPr>
      <w:rPr>
        <w:rFonts w:hint="default"/>
        <w:sz w:val="32"/>
      </w:rPr>
    </w:lvl>
    <w:lvl w:ilvl="6">
      <w:start w:val="1"/>
      <w:numFmt w:val="decimal"/>
      <w:lvlText w:val="【%1-%2】%3.%4.%5.%6.%7."/>
      <w:lvlJc w:val="left"/>
      <w:pPr>
        <w:tabs>
          <w:tab w:val="num" w:pos="2565"/>
        </w:tabs>
        <w:ind w:left="2565" w:hanging="2565"/>
      </w:pPr>
      <w:rPr>
        <w:rFonts w:hint="default"/>
        <w:sz w:val="32"/>
      </w:rPr>
    </w:lvl>
    <w:lvl w:ilvl="7">
      <w:start w:val="1"/>
      <w:numFmt w:val="decimal"/>
      <w:lvlText w:val="【%1-%2】%3.%4.%5.%6.%7.%8."/>
      <w:lvlJc w:val="left"/>
      <w:pPr>
        <w:tabs>
          <w:tab w:val="num" w:pos="2880"/>
        </w:tabs>
        <w:ind w:left="2880" w:hanging="2880"/>
      </w:pPr>
      <w:rPr>
        <w:rFonts w:hint="default"/>
        <w:sz w:val="32"/>
      </w:rPr>
    </w:lvl>
    <w:lvl w:ilvl="8">
      <w:start w:val="1"/>
      <w:numFmt w:val="decimal"/>
      <w:lvlText w:val="【%1-%2】%3.%4.%5.%6.%7.%8.%9."/>
      <w:lvlJc w:val="left"/>
      <w:pPr>
        <w:tabs>
          <w:tab w:val="num" w:pos="3240"/>
        </w:tabs>
        <w:ind w:left="3240" w:hanging="3240"/>
      </w:pPr>
      <w:rPr>
        <w:rFonts w:hint="default"/>
        <w:sz w:val="32"/>
      </w:rPr>
    </w:lvl>
  </w:abstractNum>
  <w:abstractNum w:abstractNumId="38">
    <w:nsid w:val="76434390"/>
    <w:multiLevelType w:val="hybridMultilevel"/>
    <w:tmpl w:val="A9A00AD4"/>
    <w:lvl w:ilvl="0" w:tplc="2C8659BA">
      <w:start w:val="1"/>
      <w:numFmt w:val="decimal"/>
      <w:lvlText w:val="%1."/>
      <w:lvlJc w:val="left"/>
      <w:pPr>
        <w:tabs>
          <w:tab w:val="num" w:pos="955"/>
        </w:tabs>
        <w:ind w:left="955" w:hanging="360"/>
      </w:pPr>
      <w:rPr>
        <w:rFonts w:hint="default"/>
        <w:b/>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39">
    <w:nsid w:val="77B943FE"/>
    <w:multiLevelType w:val="hybridMultilevel"/>
    <w:tmpl w:val="60FE7504"/>
    <w:lvl w:ilvl="0" w:tplc="CF269D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5C6F83"/>
    <w:multiLevelType w:val="multilevel"/>
    <w:tmpl w:val="99C0D8D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B1C42D9"/>
    <w:multiLevelType w:val="singleLevel"/>
    <w:tmpl w:val="79E6FC0E"/>
    <w:lvl w:ilvl="0">
      <w:start w:val="1"/>
      <w:numFmt w:val="taiwaneseCountingThousand"/>
      <w:lvlText w:val="（%1）"/>
      <w:lvlJc w:val="left"/>
      <w:pPr>
        <w:tabs>
          <w:tab w:val="num" w:pos="1200"/>
        </w:tabs>
        <w:ind w:left="1200" w:hanging="720"/>
      </w:pPr>
      <w:rPr>
        <w:rFonts w:hint="eastAsia"/>
      </w:rPr>
    </w:lvl>
  </w:abstractNum>
  <w:abstractNum w:abstractNumId="42">
    <w:nsid w:val="7EDE6C5A"/>
    <w:multiLevelType w:val="hybridMultilevel"/>
    <w:tmpl w:val="7F404748"/>
    <w:lvl w:ilvl="0" w:tplc="865E6098">
      <w:start w:val="1"/>
      <w:numFmt w:val="decimal"/>
      <w:lvlText w:val="%1."/>
      <w:lvlJc w:val="left"/>
      <w:pPr>
        <w:tabs>
          <w:tab w:val="num" w:pos="758"/>
        </w:tabs>
        <w:ind w:left="758" w:hanging="36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num w:numId="1">
    <w:abstractNumId w:val="24"/>
  </w:num>
  <w:num w:numId="2">
    <w:abstractNumId w:val="26"/>
  </w:num>
  <w:num w:numId="3">
    <w:abstractNumId w:val="30"/>
  </w:num>
  <w:num w:numId="4">
    <w:abstractNumId w:val="19"/>
  </w:num>
  <w:num w:numId="5">
    <w:abstractNumId w:val="16"/>
  </w:num>
  <w:num w:numId="6">
    <w:abstractNumId w:val="3"/>
  </w:num>
  <w:num w:numId="7">
    <w:abstractNumId w:val="9"/>
  </w:num>
  <w:num w:numId="8">
    <w:abstractNumId w:val="23"/>
  </w:num>
  <w:num w:numId="9">
    <w:abstractNumId w:val="1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31"/>
  </w:num>
  <w:num w:numId="14">
    <w:abstractNumId w:val="41"/>
  </w:num>
  <w:num w:numId="15">
    <w:abstractNumId w:val="37"/>
  </w:num>
  <w:num w:numId="16">
    <w:abstractNumId w:val="28"/>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2"/>
  </w:num>
  <w:num w:numId="23">
    <w:abstractNumId w:val="12"/>
  </w:num>
  <w:num w:numId="24">
    <w:abstractNumId w:val="29"/>
  </w:num>
  <w:num w:numId="25">
    <w:abstractNumId w:val="39"/>
  </w:num>
  <w:num w:numId="26">
    <w:abstractNumId w:val="8"/>
  </w:num>
  <w:num w:numId="27">
    <w:abstractNumId w:val="40"/>
  </w:num>
  <w:num w:numId="28">
    <w:abstractNumId w:val="7"/>
  </w:num>
  <w:num w:numId="29">
    <w:abstractNumId w:val="42"/>
  </w:num>
  <w:num w:numId="30">
    <w:abstractNumId w:val="0"/>
  </w:num>
  <w:num w:numId="31">
    <w:abstractNumId w:val="11"/>
  </w:num>
  <w:num w:numId="32">
    <w:abstractNumId w:val="10"/>
  </w:num>
  <w:num w:numId="33">
    <w:abstractNumId w:val="34"/>
  </w:num>
  <w:num w:numId="34">
    <w:abstractNumId w:val="1"/>
  </w:num>
  <w:num w:numId="35">
    <w:abstractNumId w:val="14"/>
  </w:num>
  <w:num w:numId="36">
    <w:abstractNumId w:val="35"/>
  </w:num>
  <w:num w:numId="37">
    <w:abstractNumId w:val="22"/>
  </w:num>
  <w:num w:numId="38">
    <w:abstractNumId w:val="38"/>
  </w:num>
  <w:num w:numId="39">
    <w:abstractNumId w:val="33"/>
  </w:num>
  <w:num w:numId="40">
    <w:abstractNumId w:val="15"/>
  </w:num>
  <w:num w:numId="41">
    <w:abstractNumId w:val="18"/>
  </w:num>
  <w:num w:numId="42">
    <w:abstractNumId w:val="2"/>
  </w:num>
  <w:num w:numId="43">
    <w:abstractNumId w:val="21"/>
  </w:num>
  <w:num w:numId="44">
    <w:abstractNumId w:val="25"/>
  </w:num>
  <w:num w:numId="45">
    <w:abstractNumId w:val="6"/>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767"/>
    <w:rsid w:val="00001150"/>
    <w:rsid w:val="0000494B"/>
    <w:rsid w:val="00004B10"/>
    <w:rsid w:val="000056EE"/>
    <w:rsid w:val="00005A53"/>
    <w:rsid w:val="00011F94"/>
    <w:rsid w:val="0001742F"/>
    <w:rsid w:val="00025F60"/>
    <w:rsid w:val="00026F51"/>
    <w:rsid w:val="00031595"/>
    <w:rsid w:val="000412A7"/>
    <w:rsid w:val="00052587"/>
    <w:rsid w:val="00053DE4"/>
    <w:rsid w:val="00053F33"/>
    <w:rsid w:val="00056D60"/>
    <w:rsid w:val="0007647D"/>
    <w:rsid w:val="000970E4"/>
    <w:rsid w:val="000A4934"/>
    <w:rsid w:val="000A7264"/>
    <w:rsid w:val="000B0267"/>
    <w:rsid w:val="000D3141"/>
    <w:rsid w:val="000D33E4"/>
    <w:rsid w:val="000D5453"/>
    <w:rsid w:val="000D6F1E"/>
    <w:rsid w:val="000D72C0"/>
    <w:rsid w:val="000E0A61"/>
    <w:rsid w:val="000E292A"/>
    <w:rsid w:val="001033FC"/>
    <w:rsid w:val="00123B9D"/>
    <w:rsid w:val="001301E9"/>
    <w:rsid w:val="001329EB"/>
    <w:rsid w:val="001335D5"/>
    <w:rsid w:val="00145214"/>
    <w:rsid w:val="00145FFE"/>
    <w:rsid w:val="0014745C"/>
    <w:rsid w:val="00162E0D"/>
    <w:rsid w:val="00164728"/>
    <w:rsid w:val="0016787F"/>
    <w:rsid w:val="0017248C"/>
    <w:rsid w:val="001B05E5"/>
    <w:rsid w:val="001B0A6D"/>
    <w:rsid w:val="001B291B"/>
    <w:rsid w:val="001B45AA"/>
    <w:rsid w:val="001C0A1F"/>
    <w:rsid w:val="001C7BB9"/>
    <w:rsid w:val="001D345E"/>
    <w:rsid w:val="001D3ABA"/>
    <w:rsid w:val="001D6010"/>
    <w:rsid w:val="001E45CB"/>
    <w:rsid w:val="001F4A72"/>
    <w:rsid w:val="001F77D2"/>
    <w:rsid w:val="00200870"/>
    <w:rsid w:val="0020361A"/>
    <w:rsid w:val="00203AF9"/>
    <w:rsid w:val="00213B16"/>
    <w:rsid w:val="002267B2"/>
    <w:rsid w:val="002312C1"/>
    <w:rsid w:val="0023367B"/>
    <w:rsid w:val="00236405"/>
    <w:rsid w:val="00236B80"/>
    <w:rsid w:val="00240007"/>
    <w:rsid w:val="0024212B"/>
    <w:rsid w:val="00244D6B"/>
    <w:rsid w:val="00244DE8"/>
    <w:rsid w:val="00260EC1"/>
    <w:rsid w:val="00261726"/>
    <w:rsid w:val="0026485E"/>
    <w:rsid w:val="00265962"/>
    <w:rsid w:val="002834D2"/>
    <w:rsid w:val="002837E5"/>
    <w:rsid w:val="002A188C"/>
    <w:rsid w:val="002B3A05"/>
    <w:rsid w:val="002D08FE"/>
    <w:rsid w:val="002D0C11"/>
    <w:rsid w:val="002D5DD6"/>
    <w:rsid w:val="002E48D0"/>
    <w:rsid w:val="002E6C29"/>
    <w:rsid w:val="002F1DCB"/>
    <w:rsid w:val="002F57DE"/>
    <w:rsid w:val="0030358F"/>
    <w:rsid w:val="0032230D"/>
    <w:rsid w:val="00334069"/>
    <w:rsid w:val="003342E2"/>
    <w:rsid w:val="00334705"/>
    <w:rsid w:val="00352F43"/>
    <w:rsid w:val="003557C1"/>
    <w:rsid w:val="00363E43"/>
    <w:rsid w:val="003646AF"/>
    <w:rsid w:val="00365A5D"/>
    <w:rsid w:val="0037031A"/>
    <w:rsid w:val="00372249"/>
    <w:rsid w:val="003812B4"/>
    <w:rsid w:val="00384025"/>
    <w:rsid w:val="003916F8"/>
    <w:rsid w:val="003A0910"/>
    <w:rsid w:val="003A40C5"/>
    <w:rsid w:val="003B4002"/>
    <w:rsid w:val="003C0958"/>
    <w:rsid w:val="003C43B5"/>
    <w:rsid w:val="003C4FB7"/>
    <w:rsid w:val="003D1B9E"/>
    <w:rsid w:val="003D4A28"/>
    <w:rsid w:val="003D623F"/>
    <w:rsid w:val="003E1F95"/>
    <w:rsid w:val="003E2D85"/>
    <w:rsid w:val="003E5137"/>
    <w:rsid w:val="003E5E3E"/>
    <w:rsid w:val="003F22B6"/>
    <w:rsid w:val="00402DE9"/>
    <w:rsid w:val="00410880"/>
    <w:rsid w:val="004214C8"/>
    <w:rsid w:val="004253F2"/>
    <w:rsid w:val="00426FA4"/>
    <w:rsid w:val="0043397C"/>
    <w:rsid w:val="0043428E"/>
    <w:rsid w:val="00457D21"/>
    <w:rsid w:val="0048010D"/>
    <w:rsid w:val="00482721"/>
    <w:rsid w:val="00483598"/>
    <w:rsid w:val="004848D5"/>
    <w:rsid w:val="0049032A"/>
    <w:rsid w:val="004932FF"/>
    <w:rsid w:val="004976EB"/>
    <w:rsid w:val="00497ADA"/>
    <w:rsid w:val="004A6FA0"/>
    <w:rsid w:val="004A7302"/>
    <w:rsid w:val="004B227E"/>
    <w:rsid w:val="004B4289"/>
    <w:rsid w:val="004B5B63"/>
    <w:rsid w:val="004C4BF5"/>
    <w:rsid w:val="004C5596"/>
    <w:rsid w:val="004C7ADF"/>
    <w:rsid w:val="004E03A2"/>
    <w:rsid w:val="004E4578"/>
    <w:rsid w:val="004E4E8A"/>
    <w:rsid w:val="004E5B2C"/>
    <w:rsid w:val="004F14E6"/>
    <w:rsid w:val="004F63B2"/>
    <w:rsid w:val="00513A66"/>
    <w:rsid w:val="00517B19"/>
    <w:rsid w:val="005201C7"/>
    <w:rsid w:val="0052357F"/>
    <w:rsid w:val="005269EB"/>
    <w:rsid w:val="00535632"/>
    <w:rsid w:val="0054086E"/>
    <w:rsid w:val="00545A81"/>
    <w:rsid w:val="005460EB"/>
    <w:rsid w:val="00557791"/>
    <w:rsid w:val="005577D1"/>
    <w:rsid w:val="00561E05"/>
    <w:rsid w:val="00564BA7"/>
    <w:rsid w:val="00565118"/>
    <w:rsid w:val="005749B1"/>
    <w:rsid w:val="00586627"/>
    <w:rsid w:val="00587E70"/>
    <w:rsid w:val="005916C4"/>
    <w:rsid w:val="00593063"/>
    <w:rsid w:val="005A1BA8"/>
    <w:rsid w:val="005A2CC1"/>
    <w:rsid w:val="005C4C9D"/>
    <w:rsid w:val="005C6FF5"/>
    <w:rsid w:val="005C7BD5"/>
    <w:rsid w:val="005E3CC7"/>
    <w:rsid w:val="005F2584"/>
    <w:rsid w:val="005F69B2"/>
    <w:rsid w:val="00600728"/>
    <w:rsid w:val="00603782"/>
    <w:rsid w:val="00607974"/>
    <w:rsid w:val="00611B06"/>
    <w:rsid w:val="00616275"/>
    <w:rsid w:val="00621B76"/>
    <w:rsid w:val="00624759"/>
    <w:rsid w:val="00634621"/>
    <w:rsid w:val="00635783"/>
    <w:rsid w:val="00635C8F"/>
    <w:rsid w:val="0064677D"/>
    <w:rsid w:val="00647C9D"/>
    <w:rsid w:val="006508DF"/>
    <w:rsid w:val="006628DA"/>
    <w:rsid w:val="0067167E"/>
    <w:rsid w:val="00671AC8"/>
    <w:rsid w:val="00672349"/>
    <w:rsid w:val="006747F9"/>
    <w:rsid w:val="00686217"/>
    <w:rsid w:val="00691659"/>
    <w:rsid w:val="006A055F"/>
    <w:rsid w:val="006A4B5C"/>
    <w:rsid w:val="006B0268"/>
    <w:rsid w:val="006B1F46"/>
    <w:rsid w:val="006B573C"/>
    <w:rsid w:val="006C1CED"/>
    <w:rsid w:val="006D2B54"/>
    <w:rsid w:val="006E394C"/>
    <w:rsid w:val="006E57BC"/>
    <w:rsid w:val="006F1D6E"/>
    <w:rsid w:val="0071032C"/>
    <w:rsid w:val="00710954"/>
    <w:rsid w:val="00712860"/>
    <w:rsid w:val="007216DA"/>
    <w:rsid w:val="00731DEC"/>
    <w:rsid w:val="00750DA1"/>
    <w:rsid w:val="007518ED"/>
    <w:rsid w:val="00753D73"/>
    <w:rsid w:val="00773E12"/>
    <w:rsid w:val="00774CD7"/>
    <w:rsid w:val="007759F5"/>
    <w:rsid w:val="00776D42"/>
    <w:rsid w:val="0078242F"/>
    <w:rsid w:val="00794365"/>
    <w:rsid w:val="007A17D9"/>
    <w:rsid w:val="007A31EB"/>
    <w:rsid w:val="007A6C70"/>
    <w:rsid w:val="007A6E42"/>
    <w:rsid w:val="007B0304"/>
    <w:rsid w:val="007C302F"/>
    <w:rsid w:val="007C4AD3"/>
    <w:rsid w:val="007C4FD6"/>
    <w:rsid w:val="007C695E"/>
    <w:rsid w:val="007C73B4"/>
    <w:rsid w:val="007D08E7"/>
    <w:rsid w:val="007D2A3C"/>
    <w:rsid w:val="007E752C"/>
    <w:rsid w:val="00803F33"/>
    <w:rsid w:val="008059EE"/>
    <w:rsid w:val="0081162C"/>
    <w:rsid w:val="00837A73"/>
    <w:rsid w:val="00841535"/>
    <w:rsid w:val="00844474"/>
    <w:rsid w:val="00847964"/>
    <w:rsid w:val="008544E4"/>
    <w:rsid w:val="008578CB"/>
    <w:rsid w:val="00861079"/>
    <w:rsid w:val="0086484B"/>
    <w:rsid w:val="00865319"/>
    <w:rsid w:val="008653C8"/>
    <w:rsid w:val="0087405A"/>
    <w:rsid w:val="00875EB9"/>
    <w:rsid w:val="0087700A"/>
    <w:rsid w:val="0088310D"/>
    <w:rsid w:val="008A0B69"/>
    <w:rsid w:val="008A6B4C"/>
    <w:rsid w:val="008A6C6A"/>
    <w:rsid w:val="008B3114"/>
    <w:rsid w:val="008C2C7A"/>
    <w:rsid w:val="008D32A0"/>
    <w:rsid w:val="008E20AE"/>
    <w:rsid w:val="008E54CE"/>
    <w:rsid w:val="008F0B5B"/>
    <w:rsid w:val="00903CA2"/>
    <w:rsid w:val="00910D59"/>
    <w:rsid w:val="00911605"/>
    <w:rsid w:val="00912C5D"/>
    <w:rsid w:val="00917BBF"/>
    <w:rsid w:val="009269AC"/>
    <w:rsid w:val="00935179"/>
    <w:rsid w:val="00935C1A"/>
    <w:rsid w:val="00944CCC"/>
    <w:rsid w:val="0094577F"/>
    <w:rsid w:val="009569AB"/>
    <w:rsid w:val="00961472"/>
    <w:rsid w:val="0096746E"/>
    <w:rsid w:val="00973354"/>
    <w:rsid w:val="00973BAD"/>
    <w:rsid w:val="00977D32"/>
    <w:rsid w:val="00990024"/>
    <w:rsid w:val="00990195"/>
    <w:rsid w:val="00991144"/>
    <w:rsid w:val="009923C9"/>
    <w:rsid w:val="00994108"/>
    <w:rsid w:val="009A728E"/>
    <w:rsid w:val="009B0CA5"/>
    <w:rsid w:val="009B3B74"/>
    <w:rsid w:val="009B5DF5"/>
    <w:rsid w:val="009B69C2"/>
    <w:rsid w:val="009B713C"/>
    <w:rsid w:val="009C5764"/>
    <w:rsid w:val="009D3144"/>
    <w:rsid w:val="009D5841"/>
    <w:rsid w:val="009F7835"/>
    <w:rsid w:val="00A02605"/>
    <w:rsid w:val="00A02CC4"/>
    <w:rsid w:val="00A07A80"/>
    <w:rsid w:val="00A1355B"/>
    <w:rsid w:val="00A1478A"/>
    <w:rsid w:val="00A163D0"/>
    <w:rsid w:val="00A23F30"/>
    <w:rsid w:val="00A259C9"/>
    <w:rsid w:val="00A25A38"/>
    <w:rsid w:val="00A37E7E"/>
    <w:rsid w:val="00A40A0E"/>
    <w:rsid w:val="00A40E20"/>
    <w:rsid w:val="00A50EF6"/>
    <w:rsid w:val="00A553DA"/>
    <w:rsid w:val="00A85134"/>
    <w:rsid w:val="00A931EB"/>
    <w:rsid w:val="00AA1D3D"/>
    <w:rsid w:val="00AA22D3"/>
    <w:rsid w:val="00AA4A2E"/>
    <w:rsid w:val="00AA573E"/>
    <w:rsid w:val="00AA6A03"/>
    <w:rsid w:val="00AB12B0"/>
    <w:rsid w:val="00AB76E3"/>
    <w:rsid w:val="00AC3C0F"/>
    <w:rsid w:val="00AC7B1C"/>
    <w:rsid w:val="00AC7C4B"/>
    <w:rsid w:val="00AE447A"/>
    <w:rsid w:val="00AE73B9"/>
    <w:rsid w:val="00AF2A92"/>
    <w:rsid w:val="00AF672F"/>
    <w:rsid w:val="00B11963"/>
    <w:rsid w:val="00B15D41"/>
    <w:rsid w:val="00B1610E"/>
    <w:rsid w:val="00B24362"/>
    <w:rsid w:val="00B24C6B"/>
    <w:rsid w:val="00B342D1"/>
    <w:rsid w:val="00B37D56"/>
    <w:rsid w:val="00B37E3F"/>
    <w:rsid w:val="00B43A31"/>
    <w:rsid w:val="00B447DF"/>
    <w:rsid w:val="00B50CEE"/>
    <w:rsid w:val="00B55EF6"/>
    <w:rsid w:val="00B6213B"/>
    <w:rsid w:val="00B66767"/>
    <w:rsid w:val="00B70E33"/>
    <w:rsid w:val="00B80540"/>
    <w:rsid w:val="00B971DC"/>
    <w:rsid w:val="00BA3F09"/>
    <w:rsid w:val="00BB1E10"/>
    <w:rsid w:val="00BB3E7C"/>
    <w:rsid w:val="00BB5AE5"/>
    <w:rsid w:val="00BB5B1A"/>
    <w:rsid w:val="00BC0DD0"/>
    <w:rsid w:val="00BC1FA9"/>
    <w:rsid w:val="00BD591E"/>
    <w:rsid w:val="00BE0CCB"/>
    <w:rsid w:val="00BE319B"/>
    <w:rsid w:val="00BE3B76"/>
    <w:rsid w:val="00BF075B"/>
    <w:rsid w:val="00BF16E5"/>
    <w:rsid w:val="00BF3B30"/>
    <w:rsid w:val="00C07B74"/>
    <w:rsid w:val="00C17E56"/>
    <w:rsid w:val="00C215D7"/>
    <w:rsid w:val="00C41D78"/>
    <w:rsid w:val="00C4471F"/>
    <w:rsid w:val="00C74406"/>
    <w:rsid w:val="00C80295"/>
    <w:rsid w:val="00C8083E"/>
    <w:rsid w:val="00C86D70"/>
    <w:rsid w:val="00CA509B"/>
    <w:rsid w:val="00CA6E24"/>
    <w:rsid w:val="00CB3704"/>
    <w:rsid w:val="00CD5A4A"/>
    <w:rsid w:val="00CE0594"/>
    <w:rsid w:val="00CE2F8C"/>
    <w:rsid w:val="00CE5459"/>
    <w:rsid w:val="00CE766B"/>
    <w:rsid w:val="00CF0BB7"/>
    <w:rsid w:val="00CF574C"/>
    <w:rsid w:val="00CF58B4"/>
    <w:rsid w:val="00D05361"/>
    <w:rsid w:val="00D06358"/>
    <w:rsid w:val="00D06837"/>
    <w:rsid w:val="00D107E8"/>
    <w:rsid w:val="00D14D0E"/>
    <w:rsid w:val="00D33B1F"/>
    <w:rsid w:val="00D417B7"/>
    <w:rsid w:val="00D44660"/>
    <w:rsid w:val="00D44D45"/>
    <w:rsid w:val="00D47B74"/>
    <w:rsid w:val="00D53193"/>
    <w:rsid w:val="00D5482E"/>
    <w:rsid w:val="00D54CB8"/>
    <w:rsid w:val="00D57319"/>
    <w:rsid w:val="00D61929"/>
    <w:rsid w:val="00D66BBF"/>
    <w:rsid w:val="00D71DF3"/>
    <w:rsid w:val="00D735CB"/>
    <w:rsid w:val="00D76B00"/>
    <w:rsid w:val="00D814B2"/>
    <w:rsid w:val="00D82301"/>
    <w:rsid w:val="00D85AE2"/>
    <w:rsid w:val="00D8765E"/>
    <w:rsid w:val="00D927DB"/>
    <w:rsid w:val="00DA2D95"/>
    <w:rsid w:val="00DA5F58"/>
    <w:rsid w:val="00DB0E07"/>
    <w:rsid w:val="00DB1922"/>
    <w:rsid w:val="00DB6FAA"/>
    <w:rsid w:val="00DB749C"/>
    <w:rsid w:val="00DC22F3"/>
    <w:rsid w:val="00DC36D1"/>
    <w:rsid w:val="00DD192B"/>
    <w:rsid w:val="00DD2B35"/>
    <w:rsid w:val="00DD7FFE"/>
    <w:rsid w:val="00DF06E6"/>
    <w:rsid w:val="00DF1A05"/>
    <w:rsid w:val="00DF2385"/>
    <w:rsid w:val="00DF5D51"/>
    <w:rsid w:val="00E07CEA"/>
    <w:rsid w:val="00E17A5C"/>
    <w:rsid w:val="00E3239B"/>
    <w:rsid w:val="00E54CE1"/>
    <w:rsid w:val="00E5688F"/>
    <w:rsid w:val="00E5763C"/>
    <w:rsid w:val="00E61796"/>
    <w:rsid w:val="00E74FD7"/>
    <w:rsid w:val="00E77314"/>
    <w:rsid w:val="00E8698A"/>
    <w:rsid w:val="00E90449"/>
    <w:rsid w:val="00E91751"/>
    <w:rsid w:val="00EA4064"/>
    <w:rsid w:val="00EA42BC"/>
    <w:rsid w:val="00EA5E3B"/>
    <w:rsid w:val="00EA7103"/>
    <w:rsid w:val="00EC6777"/>
    <w:rsid w:val="00ED4985"/>
    <w:rsid w:val="00EE0AF9"/>
    <w:rsid w:val="00EE0C2A"/>
    <w:rsid w:val="00EE1DD5"/>
    <w:rsid w:val="00EE2E2C"/>
    <w:rsid w:val="00EE2F9A"/>
    <w:rsid w:val="00EE34BA"/>
    <w:rsid w:val="00EF3EC6"/>
    <w:rsid w:val="00F00F80"/>
    <w:rsid w:val="00F0283D"/>
    <w:rsid w:val="00F03C36"/>
    <w:rsid w:val="00F105E4"/>
    <w:rsid w:val="00F10D47"/>
    <w:rsid w:val="00F330C9"/>
    <w:rsid w:val="00F37BE7"/>
    <w:rsid w:val="00F41F6B"/>
    <w:rsid w:val="00F45D26"/>
    <w:rsid w:val="00F507B3"/>
    <w:rsid w:val="00F7150C"/>
    <w:rsid w:val="00F849BE"/>
    <w:rsid w:val="00F85708"/>
    <w:rsid w:val="00F87EEA"/>
    <w:rsid w:val="00F91269"/>
    <w:rsid w:val="00F9128D"/>
    <w:rsid w:val="00FA5A32"/>
    <w:rsid w:val="00FB1449"/>
    <w:rsid w:val="00FB158C"/>
    <w:rsid w:val="00FB4DC8"/>
    <w:rsid w:val="00FC2DE6"/>
    <w:rsid w:val="00FC41D0"/>
    <w:rsid w:val="00FD3DC4"/>
    <w:rsid w:val="00FD4983"/>
    <w:rsid w:val="00FD69BB"/>
    <w:rsid w:val="00FD70C8"/>
    <w:rsid w:val="00FD7E04"/>
    <w:rsid w:val="00FE13C1"/>
    <w:rsid w:val="00FE6E81"/>
    <w:rsid w:val="00FF2981"/>
    <w:rsid w:val="00FF6A87"/>
    <w:rsid w:val="00FF6D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rsid w:val="00B66767"/>
    <w:pPr>
      <w:tabs>
        <w:tab w:val="center" w:pos="4153"/>
        <w:tab w:val="right" w:pos="8306"/>
      </w:tabs>
      <w:snapToGrid w:val="0"/>
    </w:pPr>
    <w:rPr>
      <w:sz w:val="20"/>
      <w:szCs w:val="20"/>
    </w:rPr>
  </w:style>
  <w:style w:type="character" w:styleId="a7">
    <w:name w:val="page number"/>
    <w:basedOn w:val="a0"/>
    <w:rsid w:val="00B66767"/>
  </w:style>
  <w:style w:type="paragraph" w:styleId="a8">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9">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a">
    <w:name w:val="Strong"/>
    <w:qFormat/>
    <w:rsid w:val="004B227E"/>
    <w:rPr>
      <w:b/>
      <w:bCs/>
    </w:rPr>
  </w:style>
  <w:style w:type="character" w:styleId="ab">
    <w:name w:val="Hyperlink"/>
    <w:rsid w:val="00712860"/>
    <w:rPr>
      <w:color w:val="0000FF"/>
      <w:u w:val="single"/>
    </w:rPr>
  </w:style>
  <w:style w:type="character" w:customStyle="1" w:styleId="st1">
    <w:name w:val="st1"/>
    <w:basedOn w:val="a0"/>
    <w:rsid w:val="005F2584"/>
  </w:style>
  <w:style w:type="paragraph" w:styleId="ac">
    <w:name w:val="List Paragraph"/>
    <w:basedOn w:val="a"/>
    <w:uiPriority w:val="34"/>
    <w:qFormat/>
    <w:rsid w:val="003F22B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1E83-7291-420D-AC23-4B217DE3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5004</Words>
  <Characters>586</Characters>
  <Application>Microsoft Office Word</Application>
  <DocSecurity>0</DocSecurity>
  <Lines>4</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MO!</cp:lastModifiedBy>
  <cp:revision>11</cp:revision>
  <cp:lastPrinted>2013-11-05T05:55:00Z</cp:lastPrinted>
  <dcterms:created xsi:type="dcterms:W3CDTF">2015-09-28T13:04:00Z</dcterms:created>
  <dcterms:modified xsi:type="dcterms:W3CDTF">2015-10-10T16:04:00Z</dcterms:modified>
</cp:coreProperties>
</file>